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D25F" w14:textId="77777777" w:rsidR="00D85D23" w:rsidRDefault="00D85D23">
      <w:pPr>
        <w:pBdr>
          <w:top w:val="nil"/>
          <w:left w:val="nil"/>
          <w:bottom w:val="nil"/>
          <w:right w:val="nil"/>
          <w:between w:val="nil"/>
        </w:pBdr>
        <w:spacing w:line="276" w:lineRule="auto"/>
      </w:pPr>
    </w:p>
    <w:p w14:paraId="7D7C485F" w14:textId="77777777" w:rsidR="00D85D23" w:rsidRDefault="00000000">
      <w:pPr>
        <w:pStyle w:val="Ttulo"/>
        <w:keepNext/>
        <w:keepLines/>
        <w:widowControl/>
        <w:spacing w:before="40" w:after="200" w:line="360" w:lineRule="auto"/>
        <w:ind w:left="913" w:right="570" w:hanging="771"/>
        <w:jc w:val="center"/>
        <w:rPr>
          <w:rFonts w:ascii="Arial" w:eastAsia="Arial" w:hAnsi="Arial" w:cs="Arial"/>
          <w:sz w:val="24"/>
          <w:szCs w:val="24"/>
        </w:rPr>
      </w:pPr>
      <w:r>
        <w:rPr>
          <w:rFonts w:ascii="Arial" w:eastAsia="Arial" w:hAnsi="Arial" w:cs="Arial"/>
          <w:sz w:val="24"/>
          <w:szCs w:val="24"/>
        </w:rPr>
        <w:t>Bases de la “Sexta Convocatoria a Proyectos de Investigación Científica y Tecnológica UNPAZ 2026-2028”</w:t>
      </w:r>
    </w:p>
    <w:p w14:paraId="23F157C1" w14:textId="77777777" w:rsidR="00D85D23" w:rsidRDefault="00000000">
      <w:pPr>
        <w:widowControl/>
        <w:spacing w:before="40" w:after="40" w:line="360" w:lineRule="auto"/>
        <w:ind w:left="100" w:right="610"/>
        <w:jc w:val="both"/>
        <w:rPr>
          <w:rFonts w:ascii="Arial" w:eastAsia="Arial" w:hAnsi="Arial" w:cs="Arial"/>
          <w:sz w:val="24"/>
          <w:szCs w:val="24"/>
        </w:rPr>
      </w:pPr>
      <w:r>
        <w:rPr>
          <w:rFonts w:ascii="Arial" w:eastAsia="Arial" w:hAnsi="Arial" w:cs="Arial"/>
          <w:sz w:val="24"/>
          <w:szCs w:val="24"/>
        </w:rPr>
        <w:t>La Universidad Nacional de José Clemente Paz, en adelante UNPAZ, convoca a docentes-investigadores/as para la adjudicación de subsidios destinados a la financiación de Proyectos de Investigación Científica y Tecnológica.</w:t>
      </w:r>
    </w:p>
    <w:p w14:paraId="7CC048AC" w14:textId="77777777" w:rsidR="00D85D23" w:rsidRDefault="00000000">
      <w:pPr>
        <w:widowControl/>
        <w:spacing w:before="40" w:after="200" w:line="360" w:lineRule="auto"/>
        <w:ind w:left="100" w:right="615"/>
        <w:jc w:val="both"/>
        <w:rPr>
          <w:rFonts w:ascii="Arial" w:eastAsia="Arial" w:hAnsi="Arial" w:cs="Arial"/>
          <w:sz w:val="24"/>
          <w:szCs w:val="24"/>
        </w:rPr>
      </w:pPr>
      <w:r>
        <w:rPr>
          <w:rFonts w:ascii="Arial" w:eastAsia="Arial" w:hAnsi="Arial" w:cs="Arial"/>
          <w:sz w:val="24"/>
          <w:szCs w:val="24"/>
        </w:rPr>
        <w:t>Las postulaciones podrán realizarse a “Proyectos Acreditados de Investigación y Desarrollo (PAID-UNPAZ)”, en adelante tipo A</w:t>
      </w:r>
      <w:r>
        <w:rPr>
          <w:rFonts w:ascii="Arial" w:eastAsia="Arial" w:hAnsi="Arial" w:cs="Arial"/>
          <w:sz w:val="24"/>
          <w:szCs w:val="24"/>
          <w:vertAlign w:val="superscript"/>
        </w:rPr>
        <w:footnoteReference w:id="1"/>
      </w:r>
      <w:r>
        <w:rPr>
          <w:rFonts w:ascii="Arial" w:eastAsia="Arial" w:hAnsi="Arial" w:cs="Arial"/>
          <w:sz w:val="24"/>
          <w:szCs w:val="24"/>
        </w:rPr>
        <w:t>, o a “Proyectos de Investigación y Desarrollo en Formación (PID-UNPAZ)”, en adelante tipo B</w:t>
      </w:r>
      <w:r>
        <w:rPr>
          <w:rFonts w:ascii="Arial" w:eastAsia="Arial" w:hAnsi="Arial" w:cs="Arial"/>
          <w:sz w:val="24"/>
          <w:szCs w:val="24"/>
          <w:vertAlign w:val="superscript"/>
        </w:rPr>
        <w:footnoteReference w:id="2"/>
      </w:r>
      <w:r>
        <w:rPr>
          <w:rFonts w:ascii="Arial" w:eastAsia="Arial" w:hAnsi="Arial" w:cs="Arial"/>
          <w:sz w:val="24"/>
          <w:szCs w:val="24"/>
        </w:rPr>
        <w:t>.</w:t>
      </w:r>
    </w:p>
    <w:p w14:paraId="77B0EC36" w14:textId="77777777" w:rsidR="00D85D23" w:rsidRDefault="00000000">
      <w:pPr>
        <w:pStyle w:val="Ttulo1"/>
        <w:numPr>
          <w:ilvl w:val="0"/>
          <w:numId w:val="7"/>
        </w:numPr>
        <w:tabs>
          <w:tab w:val="left" w:pos="405"/>
        </w:tabs>
        <w:spacing w:before="200" w:after="40" w:line="360" w:lineRule="auto"/>
        <w:jc w:val="both"/>
        <w:rPr>
          <w:rFonts w:ascii="Arial" w:eastAsia="Arial" w:hAnsi="Arial" w:cs="Arial"/>
        </w:rPr>
      </w:pPr>
      <w:bookmarkStart w:id="0" w:name="_heading=h.ub4ojwu5ptnw" w:colFirst="0" w:colLast="0"/>
      <w:bookmarkEnd w:id="0"/>
      <w:r>
        <w:rPr>
          <w:rFonts w:ascii="Arial" w:eastAsia="Arial" w:hAnsi="Arial" w:cs="Arial"/>
        </w:rPr>
        <w:t>PRESENTACIÓN DE SOLICITUDES.</w:t>
      </w:r>
    </w:p>
    <w:p w14:paraId="5962CC07" w14:textId="22260342" w:rsidR="00D85D23" w:rsidRDefault="00000000">
      <w:pPr>
        <w:widowControl/>
        <w:spacing w:before="40" w:after="40" w:line="360" w:lineRule="auto"/>
        <w:ind w:left="100"/>
        <w:jc w:val="both"/>
        <w:rPr>
          <w:rFonts w:ascii="Arial" w:eastAsia="Arial" w:hAnsi="Arial" w:cs="Arial"/>
          <w:b/>
          <w:sz w:val="24"/>
          <w:szCs w:val="24"/>
        </w:rPr>
      </w:pPr>
      <w:r>
        <w:rPr>
          <w:rFonts w:ascii="Arial" w:eastAsia="Arial" w:hAnsi="Arial" w:cs="Arial"/>
          <w:sz w:val="24"/>
          <w:szCs w:val="24"/>
        </w:rPr>
        <w:t xml:space="preserve">La convocatoria estará abierta hasta el </w:t>
      </w:r>
      <w:r w:rsidR="00AB16B6" w:rsidRPr="00AB16B6">
        <w:rPr>
          <w:rFonts w:ascii="Arial" w:eastAsia="Arial" w:hAnsi="Arial" w:cs="Arial"/>
          <w:b/>
          <w:bCs/>
          <w:sz w:val="24"/>
          <w:szCs w:val="24"/>
        </w:rPr>
        <w:t>22</w:t>
      </w:r>
      <w:r w:rsidRPr="00AB16B6">
        <w:rPr>
          <w:rFonts w:ascii="Arial" w:eastAsia="Arial" w:hAnsi="Arial" w:cs="Arial"/>
          <w:b/>
          <w:bCs/>
          <w:sz w:val="24"/>
          <w:szCs w:val="24"/>
        </w:rPr>
        <w:t xml:space="preserve"> </w:t>
      </w:r>
      <w:r>
        <w:rPr>
          <w:rFonts w:ascii="Arial" w:eastAsia="Arial" w:hAnsi="Arial" w:cs="Arial"/>
          <w:b/>
          <w:sz w:val="24"/>
          <w:szCs w:val="24"/>
        </w:rPr>
        <w:t>de agosto de 2025 a las 18:00 horas.</w:t>
      </w:r>
    </w:p>
    <w:p w14:paraId="3E39FE7C" w14:textId="77777777" w:rsidR="00D85D23" w:rsidRDefault="00000000">
      <w:pPr>
        <w:widowControl/>
        <w:spacing w:before="40" w:after="40" w:line="360" w:lineRule="auto"/>
        <w:ind w:left="100" w:right="575"/>
        <w:jc w:val="both"/>
        <w:rPr>
          <w:rFonts w:ascii="Arial" w:eastAsia="Arial" w:hAnsi="Arial" w:cs="Arial"/>
          <w:sz w:val="24"/>
          <w:szCs w:val="24"/>
        </w:rPr>
      </w:pPr>
      <w:r>
        <w:rPr>
          <w:rFonts w:ascii="Arial" w:eastAsia="Arial" w:hAnsi="Arial" w:cs="Arial"/>
          <w:sz w:val="24"/>
          <w:szCs w:val="24"/>
        </w:rPr>
        <w:t xml:space="preserve">La postulación deberá ser presentada por quien ejerza la dirección del proyecto, a través del Sistema Integral de Gestión y Evaluación (SIGEVA-UNPAZ), para lo cual se pone a disposición el Instructivo de Presentación de Proyectos por SIGEVA. El sistema emitirá una versión exportable en </w:t>
      </w:r>
      <w:proofErr w:type="spellStart"/>
      <w:r>
        <w:rPr>
          <w:rFonts w:ascii="Arial" w:eastAsia="Arial" w:hAnsi="Arial" w:cs="Arial"/>
          <w:sz w:val="24"/>
          <w:szCs w:val="24"/>
        </w:rPr>
        <w:t>pdf</w:t>
      </w:r>
      <w:proofErr w:type="spellEnd"/>
      <w:r>
        <w:rPr>
          <w:rFonts w:ascii="Arial" w:eastAsia="Arial" w:hAnsi="Arial" w:cs="Arial"/>
          <w:sz w:val="24"/>
          <w:szCs w:val="24"/>
        </w:rPr>
        <w:t xml:space="preserve">, la cual deberá ser firmada por quien ejerza la dirección del proyecto y enviada a </w:t>
      </w:r>
      <w:hyperlink r:id="rId8">
        <w:r>
          <w:rPr>
            <w:rFonts w:ascii="Arial" w:eastAsia="Arial" w:hAnsi="Arial" w:cs="Arial"/>
            <w:color w:val="0000FF"/>
            <w:sz w:val="24"/>
            <w:szCs w:val="24"/>
            <w:u w:val="single"/>
          </w:rPr>
          <w:t>convocatoriaproyectos@unpaz.edu.ar</w:t>
        </w:r>
      </w:hyperlink>
      <w:r>
        <w:rPr>
          <w:rFonts w:ascii="Arial" w:eastAsia="Arial" w:hAnsi="Arial" w:cs="Arial"/>
          <w:sz w:val="24"/>
          <w:szCs w:val="24"/>
        </w:rPr>
        <w:t xml:space="preserve">. </w:t>
      </w:r>
    </w:p>
    <w:p w14:paraId="51E4C1FF" w14:textId="77777777" w:rsidR="00D85D23" w:rsidRDefault="00000000">
      <w:pPr>
        <w:widowControl/>
        <w:spacing w:before="40" w:after="40" w:line="360" w:lineRule="auto"/>
        <w:ind w:left="100" w:right="575"/>
        <w:jc w:val="both"/>
        <w:rPr>
          <w:rFonts w:ascii="Arial" w:eastAsia="Arial" w:hAnsi="Arial" w:cs="Arial"/>
          <w:sz w:val="24"/>
          <w:szCs w:val="24"/>
        </w:rPr>
      </w:pPr>
      <w:r>
        <w:rPr>
          <w:rFonts w:ascii="Arial" w:eastAsia="Arial" w:hAnsi="Arial" w:cs="Arial"/>
          <w:sz w:val="24"/>
          <w:szCs w:val="24"/>
        </w:rPr>
        <w:t>Desde el área de la Secretaría de Ciencia y Tecnología (</w:t>
      </w:r>
      <w:proofErr w:type="spellStart"/>
      <w:r>
        <w:rPr>
          <w:rFonts w:ascii="Arial" w:eastAsia="Arial" w:hAnsi="Arial" w:cs="Arial"/>
          <w:sz w:val="24"/>
          <w:szCs w:val="24"/>
        </w:rPr>
        <w:t>SECyT</w:t>
      </w:r>
      <w:proofErr w:type="spellEnd"/>
      <w:r>
        <w:rPr>
          <w:rFonts w:ascii="Arial" w:eastAsia="Arial" w:hAnsi="Arial" w:cs="Arial"/>
          <w:sz w:val="24"/>
          <w:szCs w:val="24"/>
        </w:rPr>
        <w:t xml:space="preserve">) se le enviará un mail de confirmación de la recepción del proyecto. La presentación no implica admisión ni aprobación del proyecto. La casilla de correo electrónico registrada en el sistema por el/la </w:t>
      </w:r>
      <w:proofErr w:type="gramStart"/>
      <w:r>
        <w:rPr>
          <w:rFonts w:ascii="Arial" w:eastAsia="Arial" w:hAnsi="Arial" w:cs="Arial"/>
          <w:sz w:val="24"/>
          <w:szCs w:val="24"/>
        </w:rPr>
        <w:t>Directora</w:t>
      </w:r>
      <w:proofErr w:type="gramEnd"/>
      <w:r>
        <w:rPr>
          <w:rFonts w:ascii="Arial" w:eastAsia="Arial" w:hAnsi="Arial" w:cs="Arial"/>
          <w:sz w:val="24"/>
          <w:szCs w:val="24"/>
        </w:rPr>
        <w:t xml:space="preserve">/a para realizar la presentación será considerada válida para todas las notificaciones y comunicaciones que se realicen desde la </w:t>
      </w:r>
      <w:proofErr w:type="spellStart"/>
      <w:r>
        <w:rPr>
          <w:rFonts w:ascii="Arial" w:eastAsia="Arial" w:hAnsi="Arial" w:cs="Arial"/>
          <w:sz w:val="24"/>
          <w:szCs w:val="24"/>
        </w:rPr>
        <w:t>SECyT</w:t>
      </w:r>
      <w:proofErr w:type="spellEnd"/>
      <w:r>
        <w:rPr>
          <w:rFonts w:ascii="Arial" w:eastAsia="Arial" w:hAnsi="Arial" w:cs="Arial"/>
          <w:sz w:val="24"/>
          <w:szCs w:val="24"/>
        </w:rPr>
        <w:t xml:space="preserve"> en relación al proyecto.</w:t>
      </w:r>
    </w:p>
    <w:p w14:paraId="4FF34381" w14:textId="77777777" w:rsidR="00D85D23" w:rsidRDefault="00000000">
      <w:pPr>
        <w:widowControl/>
        <w:spacing w:before="40" w:after="40" w:line="360" w:lineRule="auto"/>
        <w:ind w:left="100" w:right="608"/>
        <w:jc w:val="both"/>
        <w:rPr>
          <w:rFonts w:ascii="Arial" w:eastAsia="Arial" w:hAnsi="Arial" w:cs="Arial"/>
          <w:sz w:val="24"/>
          <w:szCs w:val="24"/>
        </w:rPr>
      </w:pPr>
      <w:r>
        <w:rPr>
          <w:rFonts w:ascii="Arial" w:eastAsia="Arial" w:hAnsi="Arial" w:cs="Arial"/>
          <w:sz w:val="24"/>
          <w:szCs w:val="24"/>
        </w:rPr>
        <w:t>En todos los casos la presentación deberá contener la siguiente documentación de carácter obligatoria:</w:t>
      </w:r>
    </w:p>
    <w:p w14:paraId="42718CF8" w14:textId="77777777" w:rsidR="00D85D23" w:rsidRDefault="00000000">
      <w:pPr>
        <w:numPr>
          <w:ilvl w:val="0"/>
          <w:numId w:val="8"/>
        </w:numPr>
        <w:tabs>
          <w:tab w:val="left" w:pos="142"/>
          <w:tab w:val="left" w:pos="808"/>
          <w:tab w:val="left" w:pos="809"/>
        </w:tabs>
        <w:spacing w:before="40" w:after="40" w:line="360" w:lineRule="auto"/>
        <w:ind w:right="619" w:firstLine="41"/>
        <w:jc w:val="both"/>
        <w:rPr>
          <w:rFonts w:ascii="Arial" w:eastAsia="Arial" w:hAnsi="Arial" w:cs="Arial"/>
        </w:rPr>
      </w:pPr>
      <w:r>
        <w:rPr>
          <w:rFonts w:ascii="Arial" w:eastAsia="Arial" w:hAnsi="Arial" w:cs="Arial"/>
          <w:sz w:val="24"/>
          <w:szCs w:val="24"/>
        </w:rPr>
        <w:t xml:space="preserve">Carátula del proyecto de investigación. </w:t>
      </w:r>
      <w:r>
        <w:rPr>
          <w:rFonts w:ascii="Arial" w:eastAsia="Arial" w:hAnsi="Arial" w:cs="Arial"/>
          <w:b/>
          <w:sz w:val="24"/>
          <w:szCs w:val="24"/>
        </w:rPr>
        <w:t xml:space="preserve">La carga se realiza a través del SIGEVA UNPAZ, una vez completados todos los datos se podrá exportar un </w:t>
      </w:r>
      <w:r>
        <w:rPr>
          <w:rFonts w:ascii="Arial" w:eastAsia="Arial" w:hAnsi="Arial" w:cs="Arial"/>
          <w:b/>
          <w:sz w:val="24"/>
          <w:szCs w:val="24"/>
        </w:rPr>
        <w:lastRenderedPageBreak/>
        <w:t xml:space="preserve">documento en </w:t>
      </w:r>
      <w:proofErr w:type="spellStart"/>
      <w:r>
        <w:rPr>
          <w:rFonts w:ascii="Arial" w:eastAsia="Arial" w:hAnsi="Arial" w:cs="Arial"/>
          <w:b/>
          <w:sz w:val="24"/>
          <w:szCs w:val="24"/>
        </w:rPr>
        <w:t>pdf</w:t>
      </w:r>
      <w:proofErr w:type="spellEnd"/>
      <w:r>
        <w:rPr>
          <w:rFonts w:ascii="Arial" w:eastAsia="Arial" w:hAnsi="Arial" w:cs="Arial"/>
          <w:b/>
          <w:sz w:val="24"/>
          <w:szCs w:val="24"/>
        </w:rPr>
        <w:t xml:space="preserve"> con los datos del proyecto.</w:t>
      </w:r>
    </w:p>
    <w:p w14:paraId="1939EF85" w14:textId="77777777" w:rsidR="00D85D23" w:rsidRDefault="00000000">
      <w:pPr>
        <w:numPr>
          <w:ilvl w:val="0"/>
          <w:numId w:val="8"/>
        </w:numPr>
        <w:tabs>
          <w:tab w:val="left" w:pos="142"/>
          <w:tab w:val="left" w:pos="808"/>
          <w:tab w:val="left" w:pos="809"/>
        </w:tabs>
        <w:spacing w:before="40" w:after="40" w:line="360" w:lineRule="auto"/>
        <w:ind w:right="619" w:firstLine="41"/>
        <w:jc w:val="both"/>
        <w:rPr>
          <w:rFonts w:ascii="Arial" w:eastAsia="Arial" w:hAnsi="Arial" w:cs="Arial"/>
        </w:rPr>
      </w:pPr>
      <w:r>
        <w:rPr>
          <w:rFonts w:ascii="Arial" w:eastAsia="Arial" w:hAnsi="Arial" w:cs="Arial"/>
          <w:sz w:val="24"/>
          <w:szCs w:val="24"/>
        </w:rPr>
        <w:t xml:space="preserve">Formulario “Proyecto de Investigación Tipo A/B” (según corresponda, cuyos contenidos y formatos se contempla en el ANEXO B.1. de estas bases), debidamente completado en todos sus puntos. </w:t>
      </w:r>
      <w:r>
        <w:rPr>
          <w:rFonts w:ascii="Arial" w:eastAsia="Arial" w:hAnsi="Arial" w:cs="Arial"/>
          <w:b/>
          <w:sz w:val="24"/>
          <w:szCs w:val="24"/>
        </w:rPr>
        <w:t>Este archivo debe adjuntarse en la carga a través de SIGEVA.</w:t>
      </w:r>
    </w:p>
    <w:p w14:paraId="5EA68A98" w14:textId="77777777" w:rsidR="00D85D23" w:rsidRDefault="00000000">
      <w:pPr>
        <w:numPr>
          <w:ilvl w:val="0"/>
          <w:numId w:val="8"/>
        </w:numPr>
        <w:tabs>
          <w:tab w:val="left" w:pos="809"/>
        </w:tabs>
        <w:spacing w:before="40" w:after="40" w:line="360" w:lineRule="auto"/>
        <w:ind w:right="611" w:firstLine="41"/>
        <w:jc w:val="both"/>
        <w:rPr>
          <w:rFonts w:ascii="Arial" w:eastAsia="Arial" w:hAnsi="Arial" w:cs="Arial"/>
        </w:rPr>
      </w:pPr>
      <w:r>
        <w:rPr>
          <w:rFonts w:ascii="Arial" w:eastAsia="Arial" w:hAnsi="Arial" w:cs="Arial"/>
          <w:sz w:val="24"/>
          <w:szCs w:val="24"/>
        </w:rPr>
        <w:t xml:space="preserve">Formulario “Integrantes del Proyecto de Investigación”, cuyo contenido y formato se contempla en el ANEXO B.2 de estas bases, debidamente completado en todos sus puntos. </w:t>
      </w:r>
      <w:r>
        <w:rPr>
          <w:rFonts w:ascii="Arial" w:eastAsia="Arial" w:hAnsi="Arial" w:cs="Arial"/>
          <w:b/>
          <w:sz w:val="24"/>
          <w:szCs w:val="24"/>
        </w:rPr>
        <w:t>Este archivo debe adjuntarse en la carga a través de SIGEVA UNPAZ.</w:t>
      </w:r>
    </w:p>
    <w:p w14:paraId="361FDBC9" w14:textId="77777777" w:rsidR="00D85D23" w:rsidRDefault="00000000">
      <w:pPr>
        <w:numPr>
          <w:ilvl w:val="0"/>
          <w:numId w:val="8"/>
        </w:numPr>
        <w:tabs>
          <w:tab w:val="left" w:pos="809"/>
        </w:tabs>
        <w:spacing w:before="40" w:after="40" w:line="360" w:lineRule="auto"/>
        <w:ind w:right="611" w:firstLine="41"/>
        <w:jc w:val="both"/>
        <w:rPr>
          <w:rFonts w:ascii="Arial" w:eastAsia="Arial" w:hAnsi="Arial" w:cs="Arial"/>
        </w:rPr>
      </w:pPr>
      <w:r>
        <w:rPr>
          <w:rFonts w:ascii="Arial" w:eastAsia="Arial" w:hAnsi="Arial" w:cs="Arial"/>
          <w:sz w:val="24"/>
          <w:szCs w:val="24"/>
        </w:rPr>
        <w:t xml:space="preserve">Formulario “Presupuesto”, cuyo contenido y formato se contempla en el ANEXO B.3 de estas bases, debidamente completado. </w:t>
      </w:r>
      <w:r>
        <w:rPr>
          <w:rFonts w:ascii="Arial" w:eastAsia="Arial" w:hAnsi="Arial" w:cs="Arial"/>
          <w:b/>
          <w:sz w:val="24"/>
          <w:szCs w:val="24"/>
        </w:rPr>
        <w:t>Este archivo debe adjuntarse en la carga a través de SIGEVA UNPAZ.</w:t>
      </w:r>
    </w:p>
    <w:p w14:paraId="7F3F7D71" w14:textId="77777777" w:rsidR="00D85D23" w:rsidRDefault="00000000">
      <w:pPr>
        <w:numPr>
          <w:ilvl w:val="0"/>
          <w:numId w:val="8"/>
        </w:numPr>
        <w:tabs>
          <w:tab w:val="left" w:pos="809"/>
        </w:tabs>
        <w:spacing w:before="40" w:after="40" w:line="360" w:lineRule="auto"/>
        <w:ind w:right="612" w:firstLine="41"/>
        <w:jc w:val="both"/>
        <w:rPr>
          <w:rFonts w:ascii="Arial" w:eastAsia="Arial" w:hAnsi="Arial" w:cs="Arial"/>
        </w:rPr>
      </w:pPr>
      <w:r>
        <w:rPr>
          <w:rFonts w:ascii="Arial" w:eastAsia="Arial" w:hAnsi="Arial" w:cs="Arial"/>
          <w:sz w:val="24"/>
          <w:szCs w:val="24"/>
        </w:rPr>
        <w:t xml:space="preserve">CV en formato CVAR de </w:t>
      </w:r>
      <w:proofErr w:type="spellStart"/>
      <w:r>
        <w:rPr>
          <w:rFonts w:ascii="Arial" w:eastAsia="Arial" w:hAnsi="Arial" w:cs="Arial"/>
          <w:sz w:val="24"/>
          <w:szCs w:val="24"/>
        </w:rPr>
        <w:t>todxs</w:t>
      </w:r>
      <w:proofErr w:type="spellEnd"/>
      <w:r>
        <w:rPr>
          <w:rFonts w:ascii="Arial" w:eastAsia="Arial" w:hAnsi="Arial" w:cs="Arial"/>
          <w:sz w:val="24"/>
          <w:szCs w:val="24"/>
        </w:rPr>
        <w:t xml:space="preserve"> </w:t>
      </w:r>
      <w:proofErr w:type="spellStart"/>
      <w:r>
        <w:rPr>
          <w:rFonts w:ascii="Arial" w:eastAsia="Arial" w:hAnsi="Arial" w:cs="Arial"/>
          <w:sz w:val="24"/>
          <w:szCs w:val="24"/>
        </w:rPr>
        <w:t>lxs</w:t>
      </w:r>
      <w:proofErr w:type="spellEnd"/>
      <w:r>
        <w:rPr>
          <w:rFonts w:ascii="Arial" w:eastAsia="Arial" w:hAnsi="Arial" w:cs="Arial"/>
          <w:sz w:val="24"/>
          <w:szCs w:val="24"/>
        </w:rPr>
        <w:t xml:space="preserve"> integrantes del proyecto (director/a, </w:t>
      </w:r>
      <w:proofErr w:type="spellStart"/>
      <w:r>
        <w:rPr>
          <w:rFonts w:ascii="Arial" w:eastAsia="Arial" w:hAnsi="Arial" w:cs="Arial"/>
          <w:sz w:val="24"/>
          <w:szCs w:val="24"/>
        </w:rPr>
        <w:t>co-director</w:t>
      </w:r>
      <w:proofErr w:type="spellEnd"/>
      <w:r>
        <w:rPr>
          <w:rFonts w:ascii="Arial" w:eastAsia="Arial" w:hAnsi="Arial" w:cs="Arial"/>
          <w:sz w:val="24"/>
          <w:szCs w:val="24"/>
        </w:rPr>
        <w:t xml:space="preserve">/a -si lo hubiera-, docentes internos y externos, investigadores/as, estudiantes de grado, de posgrado, graduados/as, </w:t>
      </w:r>
      <w:proofErr w:type="spellStart"/>
      <w:r>
        <w:rPr>
          <w:rFonts w:ascii="Arial" w:eastAsia="Arial" w:hAnsi="Arial" w:cs="Arial"/>
          <w:sz w:val="24"/>
          <w:szCs w:val="24"/>
        </w:rPr>
        <w:t>nodocentes</w:t>
      </w:r>
      <w:proofErr w:type="spellEnd"/>
      <w:r>
        <w:rPr>
          <w:rFonts w:ascii="Arial" w:eastAsia="Arial" w:hAnsi="Arial" w:cs="Arial"/>
          <w:sz w:val="24"/>
          <w:szCs w:val="24"/>
        </w:rPr>
        <w:t xml:space="preserve">). </w:t>
      </w:r>
      <w:r>
        <w:rPr>
          <w:rFonts w:ascii="Arial" w:eastAsia="Arial" w:hAnsi="Arial" w:cs="Arial"/>
          <w:b/>
          <w:sz w:val="24"/>
          <w:szCs w:val="24"/>
        </w:rPr>
        <w:t>Estos archivos deben adjuntarse en la carga a través de SIGEVA UNPAZ</w:t>
      </w:r>
      <w:r>
        <w:rPr>
          <w:rFonts w:ascii="Arial" w:eastAsia="Arial" w:hAnsi="Arial" w:cs="Arial"/>
          <w:sz w:val="24"/>
          <w:szCs w:val="24"/>
        </w:rPr>
        <w:t>.</w:t>
      </w:r>
    </w:p>
    <w:p w14:paraId="41BC4692" w14:textId="77777777" w:rsidR="00D85D23" w:rsidRDefault="00000000">
      <w:pPr>
        <w:numPr>
          <w:ilvl w:val="0"/>
          <w:numId w:val="8"/>
        </w:numPr>
        <w:tabs>
          <w:tab w:val="left" w:pos="809"/>
        </w:tabs>
        <w:spacing w:before="40" w:after="40" w:line="360" w:lineRule="auto"/>
        <w:ind w:right="612" w:firstLine="41"/>
        <w:jc w:val="both"/>
        <w:rPr>
          <w:rFonts w:ascii="Arial" w:eastAsia="Arial" w:hAnsi="Arial" w:cs="Arial"/>
        </w:rPr>
      </w:pPr>
      <w:r>
        <w:rPr>
          <w:rFonts w:ascii="Arial" w:eastAsia="Arial" w:hAnsi="Arial" w:cs="Arial"/>
          <w:sz w:val="24"/>
          <w:szCs w:val="24"/>
        </w:rPr>
        <w:t xml:space="preserve"> Copia del Título Académico de máximo nivel alcanzado de quienes ejerzan la dirección del proyecto y codirección (si lo hubiere). </w:t>
      </w:r>
      <w:r>
        <w:rPr>
          <w:rFonts w:ascii="Arial" w:eastAsia="Arial" w:hAnsi="Arial" w:cs="Arial"/>
          <w:b/>
          <w:sz w:val="24"/>
          <w:szCs w:val="24"/>
        </w:rPr>
        <w:t>Estos archivos deben adjuntarse en la carga a través de SIGEVA UNPAZ</w:t>
      </w:r>
      <w:r>
        <w:rPr>
          <w:rFonts w:ascii="Arial" w:eastAsia="Arial" w:hAnsi="Arial" w:cs="Arial"/>
          <w:sz w:val="24"/>
          <w:szCs w:val="24"/>
        </w:rPr>
        <w:t>.</w:t>
      </w:r>
    </w:p>
    <w:p w14:paraId="6EEC25E1" w14:textId="77777777" w:rsidR="00D85D23" w:rsidRDefault="00000000">
      <w:pPr>
        <w:numPr>
          <w:ilvl w:val="0"/>
          <w:numId w:val="8"/>
        </w:numPr>
        <w:tabs>
          <w:tab w:val="left" w:pos="809"/>
        </w:tabs>
        <w:spacing w:before="40" w:after="40" w:line="360" w:lineRule="auto"/>
        <w:ind w:right="612" w:firstLine="41"/>
        <w:jc w:val="both"/>
        <w:rPr>
          <w:rFonts w:ascii="Arial" w:eastAsia="Arial" w:hAnsi="Arial" w:cs="Arial"/>
        </w:rPr>
      </w:pPr>
      <w:r>
        <w:rPr>
          <w:rFonts w:ascii="Arial" w:eastAsia="Arial" w:hAnsi="Arial" w:cs="Arial"/>
          <w:sz w:val="24"/>
          <w:szCs w:val="24"/>
        </w:rPr>
        <w:t xml:space="preserve">Carta aval del departamento académico; en el caso que el/la directora/a o </w:t>
      </w:r>
      <w:proofErr w:type="spellStart"/>
      <w:r>
        <w:rPr>
          <w:rFonts w:ascii="Arial" w:eastAsia="Arial" w:hAnsi="Arial" w:cs="Arial"/>
          <w:sz w:val="24"/>
          <w:szCs w:val="24"/>
        </w:rPr>
        <w:t>co-director</w:t>
      </w:r>
      <w:proofErr w:type="spellEnd"/>
      <w:r>
        <w:rPr>
          <w:rFonts w:ascii="Arial" w:eastAsia="Arial" w:hAnsi="Arial" w:cs="Arial"/>
          <w:sz w:val="24"/>
          <w:szCs w:val="24"/>
        </w:rPr>
        <w:t xml:space="preserve">/a tengan dedicación simple (adjuntar según corresponda, cuyos contenidos y formatos se contempla en el ANEXO B.4 de estas bases). </w:t>
      </w:r>
      <w:r>
        <w:rPr>
          <w:rFonts w:ascii="Arial" w:eastAsia="Arial" w:hAnsi="Arial" w:cs="Arial"/>
          <w:b/>
          <w:sz w:val="24"/>
          <w:szCs w:val="24"/>
        </w:rPr>
        <w:t>Estos archivos deben adjuntarse en la carga a través de SIGEVA UNPAZ</w:t>
      </w:r>
      <w:r>
        <w:rPr>
          <w:rFonts w:ascii="Arial" w:eastAsia="Arial" w:hAnsi="Arial" w:cs="Arial"/>
          <w:sz w:val="24"/>
          <w:szCs w:val="24"/>
        </w:rPr>
        <w:t>.</w:t>
      </w:r>
    </w:p>
    <w:p w14:paraId="74761695" w14:textId="77777777" w:rsidR="00D85D23" w:rsidRDefault="00000000">
      <w:pPr>
        <w:numPr>
          <w:ilvl w:val="0"/>
          <w:numId w:val="8"/>
        </w:numPr>
        <w:tabs>
          <w:tab w:val="left" w:pos="809"/>
        </w:tabs>
        <w:spacing w:before="40" w:after="40" w:line="360" w:lineRule="auto"/>
        <w:ind w:right="612" w:firstLine="41"/>
        <w:jc w:val="both"/>
        <w:rPr>
          <w:rFonts w:ascii="Arial" w:eastAsia="Arial" w:hAnsi="Arial" w:cs="Arial"/>
        </w:rPr>
      </w:pPr>
      <w:r>
        <w:rPr>
          <w:rFonts w:ascii="Arial" w:eastAsia="Arial" w:hAnsi="Arial" w:cs="Arial"/>
          <w:sz w:val="24"/>
          <w:szCs w:val="24"/>
        </w:rPr>
        <w:t xml:space="preserve">Formulario “Beca”, en caso de solicitar, cuyo contenido y formato se contempla en el ANEXO B.5 de estas bases, debidamente completado. </w:t>
      </w:r>
      <w:r>
        <w:rPr>
          <w:rFonts w:ascii="Arial" w:eastAsia="Arial" w:hAnsi="Arial" w:cs="Arial"/>
          <w:b/>
          <w:sz w:val="24"/>
          <w:szCs w:val="24"/>
        </w:rPr>
        <w:t>Este archivo debe adjuntarse en la carga a través de SIGEVA UNPAZ.</w:t>
      </w:r>
    </w:p>
    <w:p w14:paraId="714D370E" w14:textId="77777777" w:rsidR="00D85D23" w:rsidRDefault="00000000">
      <w:pPr>
        <w:widowControl/>
        <w:spacing w:before="40" w:after="40" w:line="360" w:lineRule="auto"/>
        <w:ind w:left="100" w:right="614"/>
        <w:jc w:val="both"/>
        <w:rPr>
          <w:rFonts w:ascii="Arial" w:eastAsia="Arial" w:hAnsi="Arial" w:cs="Arial"/>
          <w:sz w:val="24"/>
          <w:szCs w:val="24"/>
        </w:rPr>
      </w:pPr>
      <w:r>
        <w:rPr>
          <w:rFonts w:ascii="Arial" w:eastAsia="Arial" w:hAnsi="Arial" w:cs="Arial"/>
          <w:sz w:val="24"/>
          <w:szCs w:val="24"/>
        </w:rPr>
        <w:t xml:space="preserve">Las consultas referidas a la presente convocatoria podrán efectuarse por correo electrónico a la siguiente dirección: </w:t>
      </w:r>
      <w:hyperlink r:id="rId9">
        <w:r>
          <w:rPr>
            <w:rFonts w:ascii="Arial" w:eastAsia="Arial" w:hAnsi="Arial" w:cs="Arial"/>
            <w:color w:val="1155CC"/>
            <w:sz w:val="24"/>
            <w:szCs w:val="24"/>
            <w:u w:val="single"/>
          </w:rPr>
          <w:t>convocatoriaproyectos@unpaz.edu.ar</w:t>
        </w:r>
      </w:hyperlink>
      <w:r>
        <w:rPr>
          <w:rFonts w:ascii="Arial" w:eastAsia="Arial" w:hAnsi="Arial" w:cs="Arial"/>
          <w:sz w:val="24"/>
          <w:szCs w:val="24"/>
        </w:rPr>
        <w:t xml:space="preserve"> debiendo colocar en el asunto la leyenda: “CONSULTAS - Convocatoria Proyectos </w:t>
      </w:r>
      <w:proofErr w:type="spellStart"/>
      <w:r>
        <w:rPr>
          <w:rFonts w:ascii="Arial" w:eastAsia="Arial" w:hAnsi="Arial" w:cs="Arial"/>
          <w:sz w:val="24"/>
          <w:szCs w:val="24"/>
        </w:rPr>
        <w:t>CyT</w:t>
      </w:r>
      <w:proofErr w:type="spellEnd"/>
      <w:r>
        <w:rPr>
          <w:rFonts w:ascii="Arial" w:eastAsia="Arial" w:hAnsi="Arial" w:cs="Arial"/>
          <w:sz w:val="24"/>
          <w:szCs w:val="24"/>
        </w:rPr>
        <w:t>”.</w:t>
      </w:r>
    </w:p>
    <w:p w14:paraId="3A4607B3" w14:textId="77777777" w:rsidR="00D85D23" w:rsidRDefault="00D85D23">
      <w:pPr>
        <w:widowControl/>
        <w:spacing w:before="40" w:after="40" w:line="360" w:lineRule="auto"/>
        <w:ind w:left="100" w:right="614"/>
        <w:jc w:val="both"/>
        <w:rPr>
          <w:rFonts w:ascii="Arial" w:eastAsia="Arial" w:hAnsi="Arial" w:cs="Arial"/>
          <w:sz w:val="24"/>
          <w:szCs w:val="24"/>
        </w:rPr>
      </w:pPr>
    </w:p>
    <w:p w14:paraId="2BA2425C" w14:textId="77777777" w:rsidR="00D85D23" w:rsidRDefault="00000000">
      <w:pPr>
        <w:widowControl/>
        <w:spacing w:before="40" w:after="40" w:line="360" w:lineRule="auto"/>
        <w:jc w:val="both"/>
        <w:rPr>
          <w:rFonts w:ascii="Arial" w:eastAsia="Arial" w:hAnsi="Arial" w:cs="Arial"/>
          <w:sz w:val="24"/>
          <w:szCs w:val="24"/>
        </w:rPr>
      </w:pPr>
      <w:r>
        <w:rPr>
          <w:noProof/>
        </w:rPr>
        <w:lastRenderedPageBreak/>
        <mc:AlternateContent>
          <mc:Choice Requires="wpg">
            <w:drawing>
              <wp:anchor distT="0" distB="0" distL="0" distR="0" simplePos="0" relativeHeight="251658240" behindDoc="0" locked="0" layoutInCell="1" hidden="0" allowOverlap="1" wp14:anchorId="5DE7D86B" wp14:editId="22666B6C">
                <wp:simplePos x="0" y="0"/>
                <wp:positionH relativeFrom="column">
                  <wp:posOffset>177800</wp:posOffset>
                </wp:positionH>
                <wp:positionV relativeFrom="paragraph">
                  <wp:posOffset>114300</wp:posOffset>
                </wp:positionV>
                <wp:extent cx="5781675" cy="941070"/>
                <wp:effectExtent l="0" t="0" r="0" b="0"/>
                <wp:wrapTopAndBottom distT="0" distB="0"/>
                <wp:docPr id="73" name="Rectángulo 73"/>
                <wp:cNvGraphicFramePr/>
                <a:graphic xmlns:a="http://schemas.openxmlformats.org/drawingml/2006/main">
                  <a:graphicData uri="http://schemas.microsoft.com/office/word/2010/wordprocessingShape">
                    <wps:wsp>
                      <wps:cNvSpPr/>
                      <wps:spPr>
                        <a:xfrm>
                          <a:off x="2464688" y="3318990"/>
                          <a:ext cx="5762625" cy="922020"/>
                        </a:xfrm>
                        <a:prstGeom prst="rect">
                          <a:avLst/>
                        </a:prstGeom>
                        <a:noFill/>
                        <a:ln w="9525" cap="flat" cmpd="sng">
                          <a:solidFill>
                            <a:srgbClr val="000000"/>
                          </a:solidFill>
                          <a:prstDash val="solid"/>
                          <a:miter lim="800000"/>
                          <a:headEnd type="none" w="sm" len="sm"/>
                          <a:tailEnd type="none" w="sm" len="sm"/>
                        </a:ln>
                      </wps:spPr>
                      <wps:txbx>
                        <w:txbxContent>
                          <w:p w14:paraId="77383C25" w14:textId="77777777" w:rsidR="00D85D23" w:rsidRDefault="00000000">
                            <w:pPr>
                              <w:spacing w:before="221" w:after="200" w:line="294" w:lineRule="auto"/>
                              <w:ind w:left="1060" w:right="1405" w:firstLine="2053"/>
                              <w:jc w:val="center"/>
                              <w:textDirection w:val="btLr"/>
                            </w:pPr>
                            <w:r>
                              <w:rPr>
                                <w:rFonts w:ascii="Calibri" w:eastAsia="Calibri" w:hAnsi="Calibri" w:cs="Calibri"/>
                                <w:b/>
                                <w:color w:val="000000"/>
                                <w:sz w:val="24"/>
                              </w:rPr>
                              <w:t>Todo Proyecto presentado fuera de término o que no respete el formato pautado en las presentes bases será considerado inadmisible y no será evaluado.</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114300</wp:posOffset>
                </wp:positionV>
                <wp:extent cx="5781675" cy="941070"/>
                <wp:effectExtent b="0" l="0" r="0" t="0"/>
                <wp:wrapTopAndBottom distB="0" distT="0"/>
                <wp:docPr id="7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81675" cy="941070"/>
                        </a:xfrm>
                        <a:prstGeom prst="rect"/>
                        <a:ln/>
                      </pic:spPr>
                    </pic:pic>
                  </a:graphicData>
                </a:graphic>
              </wp:anchor>
            </w:drawing>
          </mc:Fallback>
        </mc:AlternateContent>
      </w:r>
    </w:p>
    <w:p w14:paraId="0AD87F38" w14:textId="77777777" w:rsidR="00D85D23" w:rsidRDefault="00000000">
      <w:pPr>
        <w:pStyle w:val="Ttulo1"/>
        <w:keepNext/>
        <w:keepLines/>
        <w:widowControl/>
        <w:tabs>
          <w:tab w:val="left" w:pos="401"/>
        </w:tabs>
        <w:spacing w:before="40" w:after="40" w:line="360" w:lineRule="auto"/>
        <w:ind w:left="0"/>
        <w:jc w:val="both"/>
        <w:rPr>
          <w:rFonts w:ascii="Arial" w:eastAsia="Arial" w:hAnsi="Arial" w:cs="Arial"/>
        </w:rPr>
      </w:pPr>
      <w:r>
        <w:rPr>
          <w:rFonts w:ascii="Arial" w:eastAsia="Arial" w:hAnsi="Arial" w:cs="Arial"/>
        </w:rPr>
        <w:t>2. CONDICIONES GENERALES DE LA CONVOCATORIA.</w:t>
      </w:r>
    </w:p>
    <w:p w14:paraId="2E9538DF" w14:textId="77777777" w:rsidR="00D85D23" w:rsidRDefault="00000000">
      <w:pPr>
        <w:widowControl/>
        <w:tabs>
          <w:tab w:val="left" w:pos="480"/>
        </w:tabs>
        <w:spacing w:before="40" w:after="40" w:line="360" w:lineRule="auto"/>
        <w:jc w:val="both"/>
        <w:rPr>
          <w:rFonts w:ascii="Arial" w:eastAsia="Arial" w:hAnsi="Arial" w:cs="Arial"/>
          <w:b/>
          <w:sz w:val="24"/>
          <w:szCs w:val="24"/>
        </w:rPr>
      </w:pPr>
      <w:r>
        <w:rPr>
          <w:rFonts w:ascii="Arial" w:eastAsia="Arial" w:hAnsi="Arial" w:cs="Arial"/>
          <w:b/>
          <w:sz w:val="24"/>
          <w:szCs w:val="24"/>
        </w:rPr>
        <w:t>2.1 CARACTERÍSTICAS DE LOS PROYECTOS.</w:t>
      </w:r>
    </w:p>
    <w:p w14:paraId="2DB39F53" w14:textId="77777777" w:rsidR="00D85D23" w:rsidRDefault="00000000">
      <w:pPr>
        <w:widowControl/>
        <w:spacing w:before="40" w:after="40" w:line="360" w:lineRule="auto"/>
        <w:ind w:left="100" w:right="612"/>
        <w:jc w:val="both"/>
        <w:rPr>
          <w:rFonts w:ascii="Arial" w:eastAsia="Arial" w:hAnsi="Arial" w:cs="Arial"/>
          <w:sz w:val="24"/>
          <w:szCs w:val="24"/>
        </w:rPr>
      </w:pPr>
      <w:r>
        <w:rPr>
          <w:rFonts w:ascii="Arial" w:eastAsia="Arial" w:hAnsi="Arial" w:cs="Arial"/>
          <w:sz w:val="24"/>
          <w:szCs w:val="24"/>
        </w:rPr>
        <w:t>Las presentaciones se fundarán en propuestas de generación de conocimiento científico, con objetivos definidos, que incluyan una adecuada metodología de trabajo, y conduzcan a productos y resultados verificables y evaluables.</w:t>
      </w:r>
    </w:p>
    <w:p w14:paraId="5EF40499" w14:textId="77777777" w:rsidR="00D85D23" w:rsidRDefault="00000000">
      <w:pPr>
        <w:widowControl/>
        <w:spacing w:before="40" w:after="40" w:line="360" w:lineRule="auto"/>
        <w:ind w:left="100" w:right="615"/>
        <w:jc w:val="both"/>
        <w:rPr>
          <w:rFonts w:ascii="Arial" w:eastAsia="Arial" w:hAnsi="Arial" w:cs="Arial"/>
          <w:sz w:val="24"/>
          <w:szCs w:val="24"/>
        </w:rPr>
      </w:pPr>
      <w:r>
        <w:rPr>
          <w:rFonts w:ascii="Arial" w:eastAsia="Arial" w:hAnsi="Arial" w:cs="Arial"/>
          <w:sz w:val="24"/>
          <w:szCs w:val="24"/>
        </w:rPr>
        <w:t>Se espera que los proyectos incluyan: estudiantes de grado o pregrado, tesistas de grado y/o posgrado, y graduados/as de la UNPAZ, de tal forma que los mismos se constituyan en espacios de producción de conocimiento, formación y entrenamiento académico para los investigadores/as que los integren.</w:t>
      </w:r>
    </w:p>
    <w:p w14:paraId="52614C6E" w14:textId="77777777" w:rsidR="00D85D23" w:rsidRDefault="00000000">
      <w:pPr>
        <w:widowControl/>
        <w:spacing w:before="40" w:after="40" w:line="360" w:lineRule="auto"/>
        <w:ind w:left="100" w:right="609"/>
        <w:jc w:val="both"/>
        <w:rPr>
          <w:rFonts w:ascii="Arial" w:eastAsia="Arial" w:hAnsi="Arial" w:cs="Arial"/>
          <w:sz w:val="24"/>
          <w:szCs w:val="24"/>
        </w:rPr>
      </w:pPr>
      <w:r>
        <w:rPr>
          <w:rFonts w:ascii="Arial" w:eastAsia="Arial" w:hAnsi="Arial" w:cs="Arial"/>
          <w:sz w:val="24"/>
          <w:szCs w:val="24"/>
        </w:rPr>
        <w:t>Las postulaciones podrán articular estrategias de investigación interdisciplinaria, conjugando esfuerzos entre diversos espacios académicos, áreas, carreras y asignaturas de la UNPAZ. Los proyectos deberán partir de iniciativas orientadas a la obtención de resultados innovadores y/o de investigación experimental y aplicada en acuerdo con los objetivos previstos en el Plan de Desarrollo Institucional</w:t>
      </w:r>
      <w:r>
        <w:rPr>
          <w:rFonts w:ascii="Arial" w:eastAsia="Arial" w:hAnsi="Arial" w:cs="Arial"/>
          <w:sz w:val="24"/>
          <w:szCs w:val="24"/>
          <w:vertAlign w:val="superscript"/>
        </w:rPr>
        <w:footnoteReference w:id="3"/>
      </w:r>
      <w:r>
        <w:rPr>
          <w:rFonts w:ascii="Arial" w:eastAsia="Arial" w:hAnsi="Arial" w:cs="Arial"/>
          <w:sz w:val="24"/>
          <w:szCs w:val="24"/>
        </w:rPr>
        <w:t>.</w:t>
      </w:r>
    </w:p>
    <w:p w14:paraId="79BDF28C" w14:textId="77777777" w:rsidR="00D85D23" w:rsidRDefault="00000000">
      <w:pPr>
        <w:widowControl/>
        <w:spacing w:before="40" w:after="40" w:line="360" w:lineRule="auto"/>
        <w:ind w:left="100" w:right="614"/>
        <w:jc w:val="both"/>
        <w:rPr>
          <w:rFonts w:ascii="Arial" w:eastAsia="Arial" w:hAnsi="Arial" w:cs="Arial"/>
          <w:sz w:val="24"/>
          <w:szCs w:val="24"/>
        </w:rPr>
      </w:pPr>
      <w:r>
        <w:rPr>
          <w:rFonts w:ascii="Arial" w:eastAsia="Arial" w:hAnsi="Arial" w:cs="Arial"/>
          <w:sz w:val="24"/>
          <w:szCs w:val="24"/>
        </w:rPr>
        <w:t xml:space="preserve">Podrán presentarse proyectos A y B que den continuidad a otros de la convocatoria anterior. Los mismos deberán dar cuenta de la experiencia en los formularios correspondientes. </w:t>
      </w:r>
    </w:p>
    <w:p w14:paraId="070ED5DB" w14:textId="77777777" w:rsidR="00D85D23" w:rsidRDefault="00000000">
      <w:pPr>
        <w:widowControl/>
        <w:spacing w:before="40" w:after="200" w:line="360" w:lineRule="auto"/>
        <w:ind w:left="100" w:right="612"/>
        <w:jc w:val="both"/>
        <w:rPr>
          <w:rFonts w:ascii="Arial" w:eastAsia="Arial" w:hAnsi="Arial" w:cs="Arial"/>
          <w:sz w:val="24"/>
          <w:szCs w:val="24"/>
        </w:rPr>
      </w:pPr>
      <w:r>
        <w:rPr>
          <w:rFonts w:ascii="Arial" w:eastAsia="Arial" w:hAnsi="Arial" w:cs="Arial"/>
          <w:sz w:val="24"/>
          <w:szCs w:val="24"/>
        </w:rPr>
        <w:t>Quedarán excluidos los proyectos que, durante su desarrollo o a través de los resultados, generen impactos ambientales desfavorables, no respeten las normas de bioética vigentes o sean discriminatorios respecto de la raza, la religión o el género, así como los que se orienten a generar tecnologías o productos bélicos.</w:t>
      </w:r>
    </w:p>
    <w:p w14:paraId="5F2EE2BC" w14:textId="77777777" w:rsidR="00D85D23" w:rsidRDefault="00000000">
      <w:pPr>
        <w:pStyle w:val="Ttulo1"/>
        <w:keepNext/>
        <w:keepLines/>
        <w:widowControl/>
        <w:tabs>
          <w:tab w:val="left" w:pos="467"/>
        </w:tabs>
        <w:spacing w:before="40" w:after="40" w:line="360" w:lineRule="auto"/>
        <w:ind w:left="0"/>
        <w:rPr>
          <w:rFonts w:ascii="Arial" w:eastAsia="Arial" w:hAnsi="Arial" w:cs="Arial"/>
        </w:rPr>
      </w:pPr>
      <w:r>
        <w:rPr>
          <w:rFonts w:ascii="Arial" w:eastAsia="Arial" w:hAnsi="Arial" w:cs="Arial"/>
        </w:rPr>
        <w:t>2.2 FINANCIAMIENTO.</w:t>
      </w:r>
    </w:p>
    <w:p w14:paraId="24BD3EA2" w14:textId="77777777" w:rsidR="00D85D23" w:rsidRDefault="00000000">
      <w:pPr>
        <w:widowControl/>
        <w:spacing w:before="40" w:after="200" w:line="360" w:lineRule="auto"/>
        <w:ind w:left="100" w:right="633"/>
        <w:jc w:val="both"/>
        <w:rPr>
          <w:rFonts w:ascii="Arial" w:eastAsia="Arial" w:hAnsi="Arial" w:cs="Arial"/>
          <w:sz w:val="24"/>
          <w:szCs w:val="24"/>
        </w:rPr>
      </w:pPr>
      <w:r>
        <w:rPr>
          <w:rFonts w:ascii="Arial" w:eastAsia="Arial" w:hAnsi="Arial" w:cs="Arial"/>
          <w:sz w:val="24"/>
          <w:szCs w:val="24"/>
        </w:rPr>
        <w:t xml:space="preserve">El monto máximo que aportará la UNIVERSIDAD para cada proyecto tipo A o tipo B será de hasta PESOS CUATROCIENTOS SETENTA MIL ($470.000) por los </w:t>
      </w:r>
      <w:r>
        <w:rPr>
          <w:rFonts w:ascii="Arial" w:eastAsia="Arial" w:hAnsi="Arial" w:cs="Arial"/>
          <w:sz w:val="24"/>
          <w:szCs w:val="24"/>
        </w:rPr>
        <w:lastRenderedPageBreak/>
        <w:t>DOS (2) años de ejecución del Proyecto. Los montos serán otorgados en una única transferencia una vez aprobados los proyectos.</w:t>
      </w:r>
    </w:p>
    <w:p w14:paraId="0B189BC1" w14:textId="77777777" w:rsidR="00D85D23" w:rsidRDefault="00000000">
      <w:pPr>
        <w:pStyle w:val="Ttulo1"/>
        <w:keepNext/>
        <w:keepLines/>
        <w:widowControl/>
        <w:tabs>
          <w:tab w:val="left" w:pos="470"/>
        </w:tabs>
        <w:spacing w:before="40" w:after="40" w:line="360" w:lineRule="auto"/>
        <w:ind w:left="0"/>
        <w:rPr>
          <w:rFonts w:ascii="Arial" w:eastAsia="Arial" w:hAnsi="Arial" w:cs="Arial"/>
        </w:rPr>
      </w:pPr>
      <w:r>
        <w:rPr>
          <w:rFonts w:ascii="Arial" w:eastAsia="Arial" w:hAnsi="Arial" w:cs="Arial"/>
        </w:rPr>
        <w:t>2.3 DURACIÓN DE LOS PROYECTOS.</w:t>
      </w:r>
    </w:p>
    <w:p w14:paraId="4A1BF8DB" w14:textId="77777777" w:rsidR="00D85D23" w:rsidRDefault="00000000">
      <w:pPr>
        <w:widowControl/>
        <w:spacing w:before="40" w:after="40" w:line="360" w:lineRule="auto"/>
        <w:ind w:left="100" w:right="443"/>
        <w:rPr>
          <w:rFonts w:ascii="Arial" w:eastAsia="Arial" w:hAnsi="Arial" w:cs="Arial"/>
          <w:sz w:val="24"/>
          <w:szCs w:val="24"/>
        </w:rPr>
      </w:pPr>
      <w:r>
        <w:rPr>
          <w:rFonts w:ascii="Arial" w:eastAsia="Arial" w:hAnsi="Arial" w:cs="Arial"/>
          <w:sz w:val="24"/>
          <w:szCs w:val="24"/>
        </w:rPr>
        <w:t>Los proyectos seleccionados en la presente convocatoria tendrán una duración de DOS (2) años.</w:t>
      </w:r>
    </w:p>
    <w:p w14:paraId="2E26B6D0" w14:textId="77777777" w:rsidR="00D85D23" w:rsidRDefault="00000000">
      <w:pPr>
        <w:widowControl/>
        <w:tabs>
          <w:tab w:val="left" w:pos="463"/>
        </w:tabs>
        <w:spacing w:before="40" w:after="200" w:line="360" w:lineRule="auto"/>
        <w:ind w:left="100" w:right="629"/>
        <w:jc w:val="both"/>
        <w:rPr>
          <w:rFonts w:ascii="Arial" w:eastAsia="Arial" w:hAnsi="Arial" w:cs="Arial"/>
          <w:sz w:val="24"/>
          <w:szCs w:val="24"/>
        </w:rPr>
      </w:pPr>
      <w:r>
        <w:rPr>
          <w:rFonts w:ascii="Arial" w:eastAsia="Arial" w:hAnsi="Arial" w:cs="Arial"/>
          <w:sz w:val="24"/>
          <w:szCs w:val="24"/>
        </w:rPr>
        <w:t xml:space="preserve">El inicio de la ejecución del proyecto será el 01.03.2026. </w:t>
      </w:r>
    </w:p>
    <w:p w14:paraId="1E400775" w14:textId="77777777" w:rsidR="00D85D23" w:rsidRDefault="00000000">
      <w:pPr>
        <w:widowControl/>
        <w:tabs>
          <w:tab w:val="left" w:pos="463"/>
        </w:tabs>
        <w:spacing w:before="40" w:after="40" w:line="360" w:lineRule="auto"/>
        <w:ind w:left="100" w:right="629"/>
        <w:jc w:val="both"/>
        <w:rPr>
          <w:rFonts w:ascii="Arial" w:eastAsia="Arial" w:hAnsi="Arial" w:cs="Arial"/>
          <w:sz w:val="24"/>
          <w:szCs w:val="24"/>
        </w:rPr>
      </w:pPr>
      <w:r>
        <w:rPr>
          <w:rFonts w:ascii="Arial" w:eastAsia="Arial" w:hAnsi="Arial" w:cs="Arial"/>
          <w:b/>
          <w:sz w:val="24"/>
          <w:szCs w:val="24"/>
        </w:rPr>
        <w:t>2.4 TIPOS DE PROYECTOS - REQUISITOS DE ADMISIBILIDAD.</w:t>
      </w:r>
    </w:p>
    <w:p w14:paraId="196AC855" w14:textId="77777777" w:rsidR="00D85D23" w:rsidRDefault="00000000">
      <w:pPr>
        <w:widowControl/>
        <w:spacing w:before="40" w:after="40" w:line="360" w:lineRule="auto"/>
        <w:ind w:left="100" w:right="443"/>
        <w:jc w:val="both"/>
        <w:rPr>
          <w:rFonts w:ascii="Arial" w:eastAsia="Arial" w:hAnsi="Arial" w:cs="Arial"/>
          <w:sz w:val="24"/>
          <w:szCs w:val="24"/>
        </w:rPr>
      </w:pPr>
      <w:r>
        <w:rPr>
          <w:rFonts w:ascii="Arial" w:eastAsia="Arial" w:hAnsi="Arial" w:cs="Arial"/>
          <w:sz w:val="24"/>
          <w:szCs w:val="24"/>
        </w:rPr>
        <w:t>La presente convocatoria contempla la presentación a dos (2) tipos de Proyectos, cada uno de los cuales exige diferentes requisitos de admisibilidad:</w:t>
      </w:r>
    </w:p>
    <w:p w14:paraId="30941A87" w14:textId="77777777" w:rsidR="00D85D23" w:rsidRDefault="00000000">
      <w:pPr>
        <w:pStyle w:val="Ttulo1"/>
        <w:keepNext/>
        <w:keepLines/>
        <w:widowControl/>
        <w:spacing w:before="40" w:after="40" w:line="360" w:lineRule="auto"/>
        <w:ind w:left="0" w:firstLine="100"/>
        <w:rPr>
          <w:rFonts w:ascii="Arial" w:eastAsia="Arial" w:hAnsi="Arial" w:cs="Arial"/>
        </w:rPr>
      </w:pPr>
      <w:r>
        <w:rPr>
          <w:rFonts w:ascii="Arial" w:eastAsia="Arial" w:hAnsi="Arial" w:cs="Arial"/>
        </w:rPr>
        <w:t>A -Proyectos Acreditados de Investigación y Desarrollo (PAID-UNPAZ):</w:t>
      </w:r>
    </w:p>
    <w:p w14:paraId="3CCA88FB" w14:textId="77777777" w:rsidR="00D85D23" w:rsidRDefault="00000000">
      <w:pPr>
        <w:widowControl/>
        <w:spacing w:before="40" w:after="40" w:line="360" w:lineRule="auto"/>
        <w:ind w:left="100"/>
        <w:rPr>
          <w:rFonts w:ascii="Arial" w:eastAsia="Arial" w:hAnsi="Arial" w:cs="Arial"/>
          <w:sz w:val="24"/>
          <w:szCs w:val="24"/>
        </w:rPr>
      </w:pPr>
      <w:r>
        <w:rPr>
          <w:rFonts w:ascii="Arial" w:eastAsia="Arial" w:hAnsi="Arial" w:cs="Arial"/>
          <w:sz w:val="24"/>
          <w:szCs w:val="24"/>
          <w:u w:val="single"/>
        </w:rPr>
        <w:t>De la dirección del proyecto:</w:t>
      </w:r>
    </w:p>
    <w:p w14:paraId="40F5DA27" w14:textId="77777777" w:rsidR="00D85D23" w:rsidRDefault="00000000">
      <w:pPr>
        <w:widowControl/>
        <w:tabs>
          <w:tab w:val="left" w:pos="377"/>
        </w:tabs>
        <w:spacing w:before="40" w:after="40" w:line="360" w:lineRule="auto"/>
        <w:ind w:left="100" w:right="613"/>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rPr>
        <w:tab/>
        <w:t>La dirección podrá estar a cargo de las personas que cumplan con las siguientes condiciones:</w:t>
      </w:r>
    </w:p>
    <w:p w14:paraId="32BEE342" w14:textId="77777777" w:rsidR="00D85D23" w:rsidRDefault="00000000">
      <w:pPr>
        <w:widowControl/>
        <w:numPr>
          <w:ilvl w:val="0"/>
          <w:numId w:val="13"/>
        </w:numPr>
        <w:tabs>
          <w:tab w:val="left" w:pos="377"/>
        </w:tabs>
        <w:spacing w:before="40" w:after="40" w:line="360" w:lineRule="auto"/>
        <w:ind w:right="613"/>
        <w:jc w:val="both"/>
        <w:rPr>
          <w:rFonts w:ascii="Arial" w:eastAsia="Arial" w:hAnsi="Arial" w:cs="Arial"/>
          <w:sz w:val="24"/>
          <w:szCs w:val="24"/>
        </w:rPr>
      </w:pPr>
      <w:r>
        <w:rPr>
          <w:rFonts w:ascii="Arial" w:eastAsia="Arial" w:hAnsi="Arial" w:cs="Arial"/>
          <w:sz w:val="24"/>
          <w:szCs w:val="24"/>
        </w:rPr>
        <w:t xml:space="preserve">Tener cargo docente rentado en la UNPAZ con dedicación </w:t>
      </w:r>
      <w:proofErr w:type="spellStart"/>
      <w:r>
        <w:rPr>
          <w:rFonts w:ascii="Arial" w:eastAsia="Arial" w:hAnsi="Arial" w:cs="Arial"/>
          <w:sz w:val="24"/>
          <w:szCs w:val="24"/>
        </w:rPr>
        <w:t>semi-exclusiva</w:t>
      </w:r>
      <w:proofErr w:type="spellEnd"/>
      <w:r>
        <w:rPr>
          <w:rFonts w:ascii="Arial" w:eastAsia="Arial" w:hAnsi="Arial" w:cs="Arial"/>
          <w:sz w:val="24"/>
          <w:szCs w:val="24"/>
        </w:rPr>
        <w:t xml:space="preserve"> o exclusiva</w:t>
      </w:r>
      <w:r>
        <w:rPr>
          <w:rFonts w:ascii="Arial" w:eastAsia="Arial" w:hAnsi="Arial" w:cs="Arial"/>
          <w:sz w:val="24"/>
          <w:szCs w:val="24"/>
          <w:vertAlign w:val="superscript"/>
        </w:rPr>
        <w:footnoteReference w:id="4"/>
      </w:r>
      <w:r>
        <w:rPr>
          <w:rFonts w:ascii="Arial" w:eastAsia="Arial" w:hAnsi="Arial" w:cs="Arial"/>
          <w:sz w:val="24"/>
          <w:szCs w:val="24"/>
        </w:rPr>
        <w:t xml:space="preserve"> o revestir en una categoría en la carrera de investigador/a de CONICET o CIC-PBA con lugar de trabajo en la UNPAZ. En el caso de poseer una dedicación simple deberá presentar una carta aval de autorización del departamento académico</w:t>
      </w:r>
      <w:r>
        <w:rPr>
          <w:rFonts w:ascii="Arial" w:eastAsia="Arial" w:hAnsi="Arial" w:cs="Arial"/>
          <w:sz w:val="24"/>
          <w:szCs w:val="24"/>
          <w:vertAlign w:val="superscript"/>
        </w:rPr>
        <w:footnoteReference w:id="5"/>
      </w:r>
    </w:p>
    <w:p w14:paraId="602133B1" w14:textId="77777777" w:rsidR="00D85D23" w:rsidRDefault="00000000">
      <w:pPr>
        <w:widowControl/>
        <w:numPr>
          <w:ilvl w:val="0"/>
          <w:numId w:val="13"/>
        </w:numPr>
        <w:tabs>
          <w:tab w:val="left" w:pos="377"/>
        </w:tabs>
        <w:spacing w:before="40" w:after="40" w:line="360" w:lineRule="auto"/>
        <w:ind w:right="613"/>
        <w:jc w:val="both"/>
        <w:rPr>
          <w:rFonts w:ascii="Arial" w:eastAsia="Arial" w:hAnsi="Arial" w:cs="Arial"/>
          <w:sz w:val="24"/>
          <w:szCs w:val="24"/>
        </w:rPr>
      </w:pPr>
      <w:r>
        <w:rPr>
          <w:rFonts w:ascii="Arial" w:eastAsia="Arial" w:hAnsi="Arial" w:cs="Arial"/>
          <w:sz w:val="24"/>
          <w:szCs w:val="24"/>
        </w:rPr>
        <w:t xml:space="preserve">Revestir categoría I, II o III del “Programa de Incentivos a Docentes-Investigadores/as” o del “Programa para la Investigación Universitaria Argentina” (PRINUAR) del Ministerio de Educación de la Nación. </w:t>
      </w:r>
    </w:p>
    <w:p w14:paraId="74C8E989" w14:textId="77777777" w:rsidR="00D85D23" w:rsidRDefault="00000000">
      <w:pPr>
        <w:widowControl/>
        <w:tabs>
          <w:tab w:val="left" w:pos="377"/>
        </w:tabs>
        <w:spacing w:before="40" w:after="40" w:line="360" w:lineRule="auto"/>
        <w:ind w:left="100" w:right="613"/>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Pr>
          <w:rFonts w:ascii="Arial" w:eastAsia="Arial" w:hAnsi="Arial" w:cs="Arial"/>
          <w:sz w:val="24"/>
          <w:szCs w:val="24"/>
        </w:rPr>
        <w:tab/>
        <w:t>Podrán contar con un/a Codirector/</w:t>
      </w:r>
      <w:proofErr w:type="gramStart"/>
      <w:r>
        <w:rPr>
          <w:rFonts w:ascii="Arial" w:eastAsia="Arial" w:hAnsi="Arial" w:cs="Arial"/>
          <w:sz w:val="24"/>
          <w:szCs w:val="24"/>
        </w:rPr>
        <w:t>a,  cuyas</w:t>
      </w:r>
      <w:proofErr w:type="gramEnd"/>
      <w:r>
        <w:rPr>
          <w:rFonts w:ascii="Arial" w:eastAsia="Arial" w:hAnsi="Arial" w:cs="Arial"/>
          <w:sz w:val="24"/>
          <w:szCs w:val="24"/>
        </w:rPr>
        <w:t xml:space="preserve"> funciones serán colaborar con el </w:t>
      </w:r>
      <w:proofErr w:type="gramStart"/>
      <w:r>
        <w:rPr>
          <w:rFonts w:ascii="Arial" w:eastAsia="Arial" w:hAnsi="Arial" w:cs="Arial"/>
          <w:sz w:val="24"/>
          <w:szCs w:val="24"/>
        </w:rPr>
        <w:t>Director</w:t>
      </w:r>
      <w:proofErr w:type="gramEnd"/>
      <w:r>
        <w:rPr>
          <w:rFonts w:ascii="Arial" w:eastAsia="Arial" w:hAnsi="Arial" w:cs="Arial"/>
          <w:sz w:val="24"/>
          <w:szCs w:val="24"/>
        </w:rPr>
        <w:t>/a en la realización y ejecución del Proyecto y deberá cumplir al menos una de las siguientes condiciones:</w:t>
      </w:r>
    </w:p>
    <w:p w14:paraId="5AB41D9C" w14:textId="77777777" w:rsidR="00D85D23" w:rsidRDefault="00000000">
      <w:pPr>
        <w:numPr>
          <w:ilvl w:val="0"/>
          <w:numId w:val="3"/>
        </w:numPr>
        <w:tabs>
          <w:tab w:val="left" w:pos="443"/>
        </w:tabs>
        <w:spacing w:before="40" w:after="40" w:line="360" w:lineRule="auto"/>
        <w:ind w:right="611" w:firstLine="0"/>
        <w:jc w:val="both"/>
        <w:rPr>
          <w:rFonts w:ascii="Arial" w:eastAsia="Arial" w:hAnsi="Arial" w:cs="Arial"/>
        </w:rPr>
      </w:pPr>
      <w:r>
        <w:rPr>
          <w:rFonts w:ascii="Arial" w:eastAsia="Arial" w:hAnsi="Arial" w:cs="Arial"/>
          <w:sz w:val="24"/>
          <w:szCs w:val="24"/>
        </w:rPr>
        <w:t xml:space="preserve">Tener cargo docente rentado en la UNPAZ con dedicación </w:t>
      </w:r>
      <w:proofErr w:type="spellStart"/>
      <w:r>
        <w:rPr>
          <w:rFonts w:ascii="Arial" w:eastAsia="Arial" w:hAnsi="Arial" w:cs="Arial"/>
          <w:sz w:val="24"/>
          <w:szCs w:val="24"/>
        </w:rPr>
        <w:t>semi-exclusiva</w:t>
      </w:r>
      <w:proofErr w:type="spellEnd"/>
      <w:r>
        <w:rPr>
          <w:rFonts w:ascii="Arial" w:eastAsia="Arial" w:hAnsi="Arial" w:cs="Arial"/>
          <w:sz w:val="24"/>
          <w:szCs w:val="24"/>
        </w:rPr>
        <w:t xml:space="preserve"> o exclusiva y que cumplan con la condición de ser categoría I, II o III del “Programa de Incentivos </w:t>
      </w:r>
      <w:proofErr w:type="gramStart"/>
      <w:r>
        <w:rPr>
          <w:rFonts w:ascii="Arial" w:eastAsia="Arial" w:hAnsi="Arial" w:cs="Arial"/>
          <w:sz w:val="24"/>
          <w:szCs w:val="24"/>
        </w:rPr>
        <w:t>a  Docentes</w:t>
      </w:r>
      <w:proofErr w:type="gramEnd"/>
      <w:r>
        <w:rPr>
          <w:rFonts w:ascii="Arial" w:eastAsia="Arial" w:hAnsi="Arial" w:cs="Arial"/>
          <w:sz w:val="24"/>
          <w:szCs w:val="24"/>
        </w:rPr>
        <w:t xml:space="preserve">-Investigadores/as” o del “Programa para la Investigación Universitaria Argentina” (PRINUAR) </w:t>
      </w:r>
      <w:proofErr w:type="gramStart"/>
      <w:r>
        <w:rPr>
          <w:rFonts w:ascii="Arial" w:eastAsia="Arial" w:hAnsi="Arial" w:cs="Arial"/>
          <w:sz w:val="24"/>
          <w:szCs w:val="24"/>
        </w:rPr>
        <w:t>del  Ministerio</w:t>
      </w:r>
      <w:proofErr w:type="gramEnd"/>
      <w:r>
        <w:rPr>
          <w:rFonts w:ascii="Arial" w:eastAsia="Arial" w:hAnsi="Arial" w:cs="Arial"/>
          <w:sz w:val="24"/>
          <w:szCs w:val="24"/>
        </w:rPr>
        <w:t xml:space="preserve"> </w:t>
      </w:r>
      <w:proofErr w:type="gramStart"/>
      <w:r>
        <w:rPr>
          <w:rFonts w:ascii="Arial" w:eastAsia="Arial" w:hAnsi="Arial" w:cs="Arial"/>
          <w:sz w:val="24"/>
          <w:szCs w:val="24"/>
        </w:rPr>
        <w:t>de  Educación</w:t>
      </w:r>
      <w:proofErr w:type="gramEnd"/>
      <w:r>
        <w:rPr>
          <w:rFonts w:ascii="Arial" w:eastAsia="Arial" w:hAnsi="Arial" w:cs="Arial"/>
          <w:sz w:val="24"/>
          <w:szCs w:val="24"/>
        </w:rPr>
        <w:t xml:space="preserve"> de </w:t>
      </w:r>
      <w:r>
        <w:rPr>
          <w:rFonts w:ascii="Arial" w:eastAsia="Arial" w:hAnsi="Arial" w:cs="Arial"/>
          <w:sz w:val="24"/>
          <w:szCs w:val="24"/>
        </w:rPr>
        <w:lastRenderedPageBreak/>
        <w:t>la Nación.</w:t>
      </w:r>
    </w:p>
    <w:p w14:paraId="4AE0D8CA" w14:textId="77777777" w:rsidR="00D85D23" w:rsidRDefault="00000000">
      <w:pPr>
        <w:numPr>
          <w:ilvl w:val="0"/>
          <w:numId w:val="3"/>
        </w:numPr>
        <w:tabs>
          <w:tab w:val="left" w:pos="415"/>
        </w:tabs>
        <w:spacing w:before="40" w:after="40" w:line="360" w:lineRule="auto"/>
        <w:ind w:right="612" w:firstLine="0"/>
        <w:jc w:val="both"/>
        <w:rPr>
          <w:rFonts w:ascii="Arial" w:eastAsia="Arial" w:hAnsi="Arial" w:cs="Arial"/>
        </w:rPr>
      </w:pPr>
      <w:r>
        <w:rPr>
          <w:rFonts w:ascii="Arial" w:eastAsia="Arial" w:hAnsi="Arial" w:cs="Arial"/>
          <w:sz w:val="24"/>
          <w:szCs w:val="24"/>
        </w:rPr>
        <w:t xml:space="preserve">Tener cargo docente rentado en la UNPAZ con dedicación </w:t>
      </w:r>
      <w:proofErr w:type="spellStart"/>
      <w:r>
        <w:rPr>
          <w:rFonts w:ascii="Arial" w:eastAsia="Arial" w:hAnsi="Arial" w:cs="Arial"/>
          <w:sz w:val="24"/>
          <w:szCs w:val="24"/>
        </w:rPr>
        <w:t>semi-exclusiva</w:t>
      </w:r>
      <w:proofErr w:type="spellEnd"/>
      <w:r>
        <w:rPr>
          <w:rFonts w:ascii="Arial" w:eastAsia="Arial" w:hAnsi="Arial" w:cs="Arial"/>
          <w:sz w:val="24"/>
          <w:szCs w:val="24"/>
        </w:rPr>
        <w:t xml:space="preserve"> o exclusiva y contar con </w:t>
      </w:r>
      <w:proofErr w:type="spellStart"/>
      <w:r>
        <w:rPr>
          <w:rFonts w:ascii="Arial" w:eastAsia="Arial" w:hAnsi="Arial" w:cs="Arial"/>
          <w:sz w:val="24"/>
          <w:szCs w:val="24"/>
        </w:rPr>
        <w:t>con</w:t>
      </w:r>
      <w:proofErr w:type="spellEnd"/>
      <w:r>
        <w:rPr>
          <w:rFonts w:ascii="Arial" w:eastAsia="Arial" w:hAnsi="Arial" w:cs="Arial"/>
          <w:sz w:val="24"/>
          <w:szCs w:val="24"/>
        </w:rPr>
        <w:t xml:space="preserve"> una tesis aprobada de carreras de Maestría o Doctorado acreditada por la Comisión Nacional de Evaluación y Acreditación Universitaria (CONEAU) o por su equivalente en el país donde se realizó el posgrado, debiendo en todos los casos presentar la documentación probatoria.</w:t>
      </w:r>
      <w:r>
        <w:rPr>
          <w:noProof/>
        </w:rPr>
        <mc:AlternateContent>
          <mc:Choice Requires="wps">
            <w:drawing>
              <wp:anchor distT="0" distB="0" distL="0" distR="0" simplePos="0" relativeHeight="251659264" behindDoc="1" locked="0" layoutInCell="1" hidden="0" allowOverlap="1" wp14:anchorId="4E33CCF3" wp14:editId="344A6164">
                <wp:simplePos x="0" y="0"/>
                <wp:positionH relativeFrom="column">
                  <wp:posOffset>990600</wp:posOffset>
                </wp:positionH>
                <wp:positionV relativeFrom="paragraph">
                  <wp:posOffset>977900</wp:posOffset>
                </wp:positionV>
                <wp:extent cx="6350" cy="12700"/>
                <wp:effectExtent l="0" t="0" r="0" b="0"/>
                <wp:wrapNone/>
                <wp:docPr id="81" name="Rectángulo 81"/>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125964E6"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990600</wp:posOffset>
                </wp:positionH>
                <wp:positionV relativeFrom="paragraph">
                  <wp:posOffset>977900</wp:posOffset>
                </wp:positionV>
                <wp:extent cx="6350" cy="12700"/>
                <wp:effectExtent b="0" l="0" r="0" t="0"/>
                <wp:wrapNone/>
                <wp:docPr id="8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2EE9A589" w14:textId="77777777" w:rsidR="00D85D23" w:rsidRDefault="00000000">
      <w:pPr>
        <w:widowControl/>
        <w:tabs>
          <w:tab w:val="left" w:pos="401"/>
        </w:tabs>
        <w:spacing w:before="40" w:after="40" w:line="360" w:lineRule="auto"/>
        <w:ind w:left="100" w:right="61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Pr>
          <w:rFonts w:ascii="Arial" w:eastAsia="Arial" w:hAnsi="Arial" w:cs="Arial"/>
          <w:sz w:val="24"/>
          <w:szCs w:val="24"/>
        </w:rPr>
        <w:tab/>
        <w:t xml:space="preserve">Los/las </w:t>
      </w:r>
      <w:proofErr w:type="gramStart"/>
      <w:r>
        <w:rPr>
          <w:rFonts w:ascii="Arial" w:eastAsia="Arial" w:hAnsi="Arial" w:cs="Arial"/>
          <w:sz w:val="24"/>
          <w:szCs w:val="24"/>
        </w:rPr>
        <w:t>Directores</w:t>
      </w:r>
      <w:proofErr w:type="gramEnd"/>
      <w:r>
        <w:rPr>
          <w:rFonts w:ascii="Arial" w:eastAsia="Arial" w:hAnsi="Arial" w:cs="Arial"/>
          <w:sz w:val="24"/>
          <w:szCs w:val="24"/>
        </w:rPr>
        <w:t xml:space="preserve">/as con Categorías I, II o III del “Programa de Incentivos a Docentes- Investigadores” o “Programa para la Investigación Universitaria Argentina” (PRINUAR) podrán dirigir o </w:t>
      </w:r>
      <w:proofErr w:type="spellStart"/>
      <w:r>
        <w:rPr>
          <w:rFonts w:ascii="Arial" w:eastAsia="Arial" w:hAnsi="Arial" w:cs="Arial"/>
          <w:sz w:val="24"/>
          <w:szCs w:val="24"/>
        </w:rPr>
        <w:t>co-dirigir</w:t>
      </w:r>
      <w:proofErr w:type="spellEnd"/>
      <w:r>
        <w:rPr>
          <w:rFonts w:ascii="Arial" w:eastAsia="Arial" w:hAnsi="Arial" w:cs="Arial"/>
          <w:sz w:val="24"/>
          <w:szCs w:val="24"/>
        </w:rPr>
        <w:t xml:space="preserve"> hasta un máximo de DOS (2) proyectos acreditables (incluyendo también a la convocatoria vigente de PITTS-UNPAZ), siempre que los proyectos cuenten con equipos diferentes. Es responsabilidad del/de la investigador/a limitarse a la presentación de un máximo de 2 (DOS) proyectos en TODO el Sistema Universitario Nacional (conforme Inciso 2º del artículo 2 del Manual de Procedimientos del Programa de Incentivos a Docentes-Investigadores/as SPU-ME).</w:t>
      </w:r>
      <w:r>
        <w:rPr>
          <w:noProof/>
        </w:rPr>
        <mc:AlternateContent>
          <mc:Choice Requires="wps">
            <w:drawing>
              <wp:anchor distT="0" distB="0" distL="0" distR="0" simplePos="0" relativeHeight="251660288" behindDoc="1" locked="0" layoutInCell="1" hidden="0" allowOverlap="1" wp14:anchorId="24870E60" wp14:editId="6C3F3291">
                <wp:simplePos x="0" y="0"/>
                <wp:positionH relativeFrom="column">
                  <wp:posOffset>990600</wp:posOffset>
                </wp:positionH>
                <wp:positionV relativeFrom="paragraph">
                  <wp:posOffset>304800</wp:posOffset>
                </wp:positionV>
                <wp:extent cx="5715" cy="12700"/>
                <wp:effectExtent l="0" t="0" r="0" b="0"/>
                <wp:wrapNone/>
                <wp:docPr id="82" name="Rectángulo 82"/>
                <wp:cNvGraphicFramePr/>
                <a:graphic xmlns:a="http://schemas.openxmlformats.org/drawingml/2006/main">
                  <a:graphicData uri="http://schemas.microsoft.com/office/word/2010/wordprocessingShape">
                    <wps:wsp>
                      <wps:cNvSpPr/>
                      <wps:spPr>
                        <a:xfrm>
                          <a:off x="5342825" y="3777143"/>
                          <a:ext cx="6350" cy="5715"/>
                        </a:xfrm>
                        <a:prstGeom prst="rect">
                          <a:avLst/>
                        </a:prstGeom>
                        <a:solidFill>
                          <a:srgbClr val="000000"/>
                        </a:solidFill>
                        <a:ln>
                          <a:noFill/>
                        </a:ln>
                      </wps:spPr>
                      <wps:txbx>
                        <w:txbxContent>
                          <w:p w14:paraId="00C6AE5D"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990600</wp:posOffset>
                </wp:positionH>
                <wp:positionV relativeFrom="paragraph">
                  <wp:posOffset>304800</wp:posOffset>
                </wp:positionV>
                <wp:extent cx="5715" cy="12700"/>
                <wp:effectExtent b="0" l="0" r="0" t="0"/>
                <wp:wrapNone/>
                <wp:docPr id="8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715" cy="12700"/>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14:anchorId="4F83DFA2" wp14:editId="1127268B">
                <wp:simplePos x="0" y="0"/>
                <wp:positionH relativeFrom="column">
                  <wp:posOffset>990600</wp:posOffset>
                </wp:positionH>
                <wp:positionV relativeFrom="paragraph">
                  <wp:posOffset>1308100</wp:posOffset>
                </wp:positionV>
                <wp:extent cx="6350" cy="12700"/>
                <wp:effectExtent l="0" t="0" r="0" b="0"/>
                <wp:wrapNone/>
                <wp:docPr id="83" name="Rectángulo 83"/>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04A70E4D"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990600</wp:posOffset>
                </wp:positionH>
                <wp:positionV relativeFrom="paragraph">
                  <wp:posOffset>1308100</wp:posOffset>
                </wp:positionV>
                <wp:extent cx="6350" cy="12700"/>
                <wp:effectExtent b="0" l="0" r="0" t="0"/>
                <wp:wrapNone/>
                <wp:docPr id="83"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4803EAD" w14:textId="77777777" w:rsidR="00D85D23" w:rsidRDefault="00000000">
      <w:pPr>
        <w:pStyle w:val="Ttulo1"/>
        <w:keepNext/>
        <w:keepLines/>
        <w:widowControl/>
        <w:spacing w:before="40" w:after="40" w:line="360" w:lineRule="auto"/>
        <w:ind w:left="0" w:firstLine="100"/>
        <w:jc w:val="both"/>
        <w:rPr>
          <w:rFonts w:ascii="Arial" w:eastAsia="Arial" w:hAnsi="Arial" w:cs="Arial"/>
        </w:rPr>
      </w:pPr>
      <w:r>
        <w:rPr>
          <w:rFonts w:ascii="Arial" w:eastAsia="Arial" w:hAnsi="Arial" w:cs="Arial"/>
        </w:rPr>
        <w:t>B- Proyectos de Investigación y Desarrollo en Formación (PID-UNPAZ):</w:t>
      </w:r>
    </w:p>
    <w:p w14:paraId="56F15EBE" w14:textId="77777777" w:rsidR="00D85D23" w:rsidRDefault="00000000">
      <w:pPr>
        <w:widowControl/>
        <w:spacing w:before="40" w:after="40" w:line="360" w:lineRule="auto"/>
        <w:ind w:left="100"/>
        <w:jc w:val="both"/>
        <w:rPr>
          <w:rFonts w:ascii="Arial" w:eastAsia="Arial" w:hAnsi="Arial" w:cs="Arial"/>
          <w:sz w:val="24"/>
          <w:szCs w:val="24"/>
        </w:rPr>
      </w:pPr>
      <w:r>
        <w:rPr>
          <w:rFonts w:ascii="Arial" w:eastAsia="Arial" w:hAnsi="Arial" w:cs="Arial"/>
          <w:sz w:val="24"/>
          <w:szCs w:val="24"/>
          <w:u w:val="single"/>
        </w:rPr>
        <w:t>De la dirección del proyecto:</w:t>
      </w:r>
      <w:r>
        <w:rPr>
          <w:noProof/>
        </w:rPr>
        <mc:AlternateContent>
          <mc:Choice Requires="wps">
            <w:drawing>
              <wp:anchor distT="0" distB="0" distL="0" distR="0" simplePos="0" relativeHeight="251662336" behindDoc="1" locked="0" layoutInCell="1" hidden="0" allowOverlap="1" wp14:anchorId="25FE4A0F" wp14:editId="276BF7B2">
                <wp:simplePos x="0" y="0"/>
                <wp:positionH relativeFrom="column">
                  <wp:posOffset>990600</wp:posOffset>
                </wp:positionH>
                <wp:positionV relativeFrom="paragraph">
                  <wp:posOffset>165100</wp:posOffset>
                </wp:positionV>
                <wp:extent cx="6350" cy="12700"/>
                <wp:effectExtent l="0" t="0" r="0" b="0"/>
                <wp:wrapNone/>
                <wp:docPr id="84" name="Rectángulo 84"/>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7AA83260"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990600</wp:posOffset>
                </wp:positionH>
                <wp:positionV relativeFrom="paragraph">
                  <wp:posOffset>165100</wp:posOffset>
                </wp:positionV>
                <wp:extent cx="6350" cy="12700"/>
                <wp:effectExtent b="0" l="0" r="0" t="0"/>
                <wp:wrapNone/>
                <wp:docPr id="8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4CC8E72" w14:textId="77777777" w:rsidR="00D85D23" w:rsidRDefault="00000000">
      <w:pPr>
        <w:numPr>
          <w:ilvl w:val="0"/>
          <w:numId w:val="9"/>
        </w:numPr>
        <w:tabs>
          <w:tab w:val="left" w:pos="446"/>
        </w:tabs>
        <w:spacing w:before="40" w:after="40" w:line="360" w:lineRule="auto"/>
        <w:ind w:right="611" w:firstLine="0"/>
        <w:jc w:val="both"/>
        <w:rPr>
          <w:rFonts w:ascii="Arial" w:eastAsia="Arial" w:hAnsi="Arial" w:cs="Arial"/>
        </w:rPr>
      </w:pPr>
      <w:r>
        <w:rPr>
          <w:rFonts w:ascii="Arial" w:eastAsia="Arial" w:hAnsi="Arial" w:cs="Arial"/>
          <w:sz w:val="24"/>
          <w:szCs w:val="24"/>
        </w:rPr>
        <w:t>La dirección podrá estar a cargo de las personas que cumplan con las siguientes condiciones:</w:t>
      </w:r>
    </w:p>
    <w:p w14:paraId="368162B6" w14:textId="77777777" w:rsidR="00D85D23" w:rsidRDefault="00000000">
      <w:pPr>
        <w:numPr>
          <w:ilvl w:val="0"/>
          <w:numId w:val="10"/>
        </w:numPr>
        <w:tabs>
          <w:tab w:val="left" w:pos="346"/>
        </w:tabs>
        <w:spacing w:before="40" w:after="40" w:line="360" w:lineRule="auto"/>
        <w:ind w:right="606" w:firstLine="0"/>
        <w:jc w:val="both"/>
        <w:rPr>
          <w:rFonts w:ascii="Arial" w:eastAsia="Arial" w:hAnsi="Arial" w:cs="Arial"/>
        </w:rPr>
      </w:pPr>
      <w:r>
        <w:rPr>
          <w:rFonts w:ascii="Arial" w:eastAsia="Arial" w:hAnsi="Arial" w:cs="Arial"/>
          <w:sz w:val="24"/>
          <w:szCs w:val="24"/>
        </w:rPr>
        <w:t xml:space="preserve">Tener cargo docente rentado en la UNPAZ con dedicación </w:t>
      </w:r>
      <w:proofErr w:type="spellStart"/>
      <w:r>
        <w:rPr>
          <w:rFonts w:ascii="Arial" w:eastAsia="Arial" w:hAnsi="Arial" w:cs="Arial"/>
          <w:sz w:val="24"/>
          <w:szCs w:val="24"/>
        </w:rPr>
        <w:t>semi-exclusiva</w:t>
      </w:r>
      <w:proofErr w:type="spellEnd"/>
      <w:r>
        <w:rPr>
          <w:rFonts w:ascii="Arial" w:eastAsia="Arial" w:hAnsi="Arial" w:cs="Arial"/>
          <w:sz w:val="24"/>
          <w:szCs w:val="24"/>
        </w:rPr>
        <w:t xml:space="preserve"> o exclusiva</w:t>
      </w:r>
      <w:r>
        <w:rPr>
          <w:rFonts w:ascii="Arial" w:eastAsia="Arial" w:hAnsi="Arial" w:cs="Arial"/>
          <w:sz w:val="24"/>
          <w:szCs w:val="24"/>
          <w:vertAlign w:val="superscript"/>
        </w:rPr>
        <w:footnoteReference w:id="6"/>
      </w:r>
      <w:r>
        <w:rPr>
          <w:rFonts w:ascii="Arial" w:eastAsia="Arial" w:hAnsi="Arial" w:cs="Arial"/>
          <w:sz w:val="24"/>
          <w:szCs w:val="24"/>
        </w:rPr>
        <w:t xml:space="preserve"> o revestir en una categoría en la carrera de investigador/a de CONICET o CIC-PBA con lugar de trabajo en la UNPAZ. En el caso de poseer una dedicación simple deberá presentar una carta aval de autorización del departamento académico</w:t>
      </w:r>
      <w:r>
        <w:rPr>
          <w:rFonts w:ascii="Arial" w:eastAsia="Arial" w:hAnsi="Arial" w:cs="Arial"/>
          <w:sz w:val="24"/>
          <w:szCs w:val="24"/>
          <w:vertAlign w:val="superscript"/>
        </w:rPr>
        <w:footnoteReference w:id="7"/>
      </w:r>
      <w:r>
        <w:rPr>
          <w:rFonts w:ascii="Arial" w:eastAsia="Arial" w:hAnsi="Arial" w:cs="Arial"/>
          <w:sz w:val="24"/>
          <w:szCs w:val="24"/>
        </w:rPr>
        <w:t>.</w:t>
      </w:r>
    </w:p>
    <w:p w14:paraId="1CB4BBE8" w14:textId="77777777" w:rsidR="00D85D23" w:rsidRDefault="00000000">
      <w:pPr>
        <w:numPr>
          <w:ilvl w:val="0"/>
          <w:numId w:val="10"/>
        </w:numPr>
        <w:tabs>
          <w:tab w:val="left" w:pos="482"/>
        </w:tabs>
        <w:spacing w:before="40" w:after="40" w:line="360" w:lineRule="auto"/>
        <w:ind w:right="610" w:firstLine="0"/>
        <w:jc w:val="both"/>
        <w:rPr>
          <w:rFonts w:ascii="Arial" w:eastAsia="Arial" w:hAnsi="Arial" w:cs="Arial"/>
        </w:rPr>
      </w:pPr>
      <w:r>
        <w:rPr>
          <w:rFonts w:ascii="Arial" w:eastAsia="Arial" w:hAnsi="Arial" w:cs="Arial"/>
          <w:sz w:val="24"/>
          <w:szCs w:val="24"/>
        </w:rPr>
        <w:t>Revestir categoría III o superior en el “Programa de Incentivos a Docentes- Investigadores/as” o del “Programa para la Investigación Universitaria Argentina” (PRINUAR) o poseer una tesis aprobada de carreras de Maestría o Doctorado acreditada por la Comisión    Nacional    de    Evaluación y Acreditación Universitaria o por su equivalente en el país donde se realizó el posgrado.</w:t>
      </w:r>
    </w:p>
    <w:p w14:paraId="5C997A50" w14:textId="77777777" w:rsidR="00D85D23" w:rsidRDefault="00000000">
      <w:pPr>
        <w:numPr>
          <w:ilvl w:val="0"/>
          <w:numId w:val="9"/>
        </w:numPr>
        <w:tabs>
          <w:tab w:val="left" w:pos="495"/>
        </w:tabs>
        <w:spacing w:before="40" w:after="40" w:line="360" w:lineRule="auto"/>
        <w:ind w:right="611" w:firstLine="0"/>
        <w:jc w:val="both"/>
        <w:rPr>
          <w:rFonts w:ascii="Arial" w:eastAsia="Arial" w:hAnsi="Arial" w:cs="Arial"/>
        </w:rPr>
      </w:pPr>
      <w:r>
        <w:rPr>
          <w:rFonts w:ascii="Arial" w:eastAsia="Arial" w:hAnsi="Arial" w:cs="Arial"/>
          <w:sz w:val="24"/>
          <w:szCs w:val="24"/>
        </w:rPr>
        <w:lastRenderedPageBreak/>
        <w:t xml:space="preserve">Podrán contar con un/a Codirector/a, el/la cual deberá cumplir con las mismas condiciones que el/la </w:t>
      </w:r>
      <w:proofErr w:type="gramStart"/>
      <w:r>
        <w:rPr>
          <w:rFonts w:ascii="Arial" w:eastAsia="Arial" w:hAnsi="Arial" w:cs="Arial"/>
          <w:sz w:val="24"/>
          <w:szCs w:val="24"/>
        </w:rPr>
        <w:t>Director</w:t>
      </w:r>
      <w:proofErr w:type="gramEnd"/>
      <w:r>
        <w:rPr>
          <w:rFonts w:ascii="Arial" w:eastAsia="Arial" w:hAnsi="Arial" w:cs="Arial"/>
          <w:sz w:val="24"/>
          <w:szCs w:val="24"/>
        </w:rPr>
        <w:t xml:space="preserve">/a. Sus funciones serán colaborar con el/la </w:t>
      </w:r>
      <w:proofErr w:type="gramStart"/>
      <w:r>
        <w:rPr>
          <w:rFonts w:ascii="Arial" w:eastAsia="Arial" w:hAnsi="Arial" w:cs="Arial"/>
          <w:sz w:val="24"/>
          <w:szCs w:val="24"/>
        </w:rPr>
        <w:t>Director</w:t>
      </w:r>
      <w:proofErr w:type="gramEnd"/>
      <w:r>
        <w:rPr>
          <w:rFonts w:ascii="Arial" w:eastAsia="Arial" w:hAnsi="Arial" w:cs="Arial"/>
          <w:sz w:val="24"/>
          <w:szCs w:val="24"/>
        </w:rPr>
        <w:t>/a en la realización y ejecución del Proyecto.</w:t>
      </w:r>
    </w:p>
    <w:p w14:paraId="06F63066" w14:textId="77777777" w:rsidR="00D85D23" w:rsidRDefault="00000000">
      <w:pPr>
        <w:numPr>
          <w:ilvl w:val="0"/>
          <w:numId w:val="9"/>
        </w:numPr>
        <w:tabs>
          <w:tab w:val="left" w:pos="396"/>
        </w:tabs>
        <w:spacing w:before="40" w:after="200" w:line="360" w:lineRule="auto"/>
        <w:ind w:right="614" w:firstLine="0"/>
        <w:jc w:val="both"/>
        <w:rPr>
          <w:rFonts w:ascii="Arial" w:eastAsia="Arial" w:hAnsi="Arial" w:cs="Arial"/>
        </w:rPr>
      </w:pPr>
      <w:r>
        <w:rPr>
          <w:rFonts w:ascii="Arial" w:eastAsia="Arial" w:hAnsi="Arial" w:cs="Arial"/>
          <w:sz w:val="24"/>
          <w:szCs w:val="24"/>
        </w:rPr>
        <w:t xml:space="preserve">Los/as </w:t>
      </w:r>
      <w:proofErr w:type="gramStart"/>
      <w:r>
        <w:rPr>
          <w:rFonts w:ascii="Arial" w:eastAsia="Arial" w:hAnsi="Arial" w:cs="Arial"/>
          <w:sz w:val="24"/>
          <w:szCs w:val="24"/>
        </w:rPr>
        <w:t>Directores</w:t>
      </w:r>
      <w:proofErr w:type="gramEnd"/>
      <w:r>
        <w:rPr>
          <w:rFonts w:ascii="Arial" w:eastAsia="Arial" w:hAnsi="Arial" w:cs="Arial"/>
          <w:sz w:val="24"/>
          <w:szCs w:val="24"/>
        </w:rPr>
        <w:t>/as con Categorías IV, V o sin categoría del “Programa de Incentivos a Docentes-Investigadores/as” o del “Programa para la Investigación Universitaria Argentina” (PRINUAR) podrán dirigir o codirigir hasta UN (1) PROYECTO sean éstos PAID-UNPAZ, PID-UNPAZ, PITTS O PITS-PAID.</w:t>
      </w:r>
    </w:p>
    <w:p w14:paraId="2DAB6AA9" w14:textId="77777777" w:rsidR="00D85D23" w:rsidRDefault="00000000">
      <w:pPr>
        <w:pStyle w:val="Ttulo1"/>
        <w:keepNext/>
        <w:keepLines/>
        <w:widowControl/>
        <w:tabs>
          <w:tab w:val="left" w:pos="403"/>
        </w:tabs>
        <w:spacing w:before="40" w:after="40" w:line="360" w:lineRule="auto"/>
        <w:ind w:left="0" w:right="575"/>
        <w:jc w:val="both"/>
        <w:rPr>
          <w:rFonts w:ascii="Arial" w:eastAsia="Arial" w:hAnsi="Arial" w:cs="Arial"/>
        </w:rPr>
      </w:pPr>
      <w:r>
        <w:rPr>
          <w:rFonts w:ascii="Arial" w:eastAsia="Arial" w:hAnsi="Arial" w:cs="Arial"/>
        </w:rPr>
        <w:t>3. CONFORMACIÓN DE LOS EQUIPOS.</w:t>
      </w:r>
    </w:p>
    <w:p w14:paraId="24279250" w14:textId="77777777" w:rsidR="00D85D23" w:rsidRDefault="00000000">
      <w:pPr>
        <w:numPr>
          <w:ilvl w:val="0"/>
          <w:numId w:val="4"/>
        </w:numPr>
        <w:tabs>
          <w:tab w:val="left" w:pos="389"/>
        </w:tabs>
        <w:spacing w:before="40" w:after="40" w:line="360" w:lineRule="auto"/>
        <w:ind w:right="575" w:hanging="289"/>
        <w:rPr>
          <w:rFonts w:ascii="Arial" w:eastAsia="Arial" w:hAnsi="Arial" w:cs="Arial"/>
        </w:rPr>
      </w:pPr>
      <w:r>
        <w:rPr>
          <w:rFonts w:ascii="Arial" w:eastAsia="Arial" w:hAnsi="Arial" w:cs="Arial"/>
          <w:sz w:val="24"/>
          <w:szCs w:val="24"/>
        </w:rPr>
        <w:t>Los equipos podrán estar conformados por:</w:t>
      </w:r>
    </w:p>
    <w:p w14:paraId="1D24D464" w14:textId="77777777" w:rsidR="00D85D23" w:rsidRDefault="00000000">
      <w:pPr>
        <w:numPr>
          <w:ilvl w:val="0"/>
          <w:numId w:val="1"/>
        </w:numPr>
        <w:tabs>
          <w:tab w:val="left" w:pos="240"/>
        </w:tabs>
        <w:spacing w:before="40" w:after="40" w:line="360" w:lineRule="auto"/>
        <w:ind w:right="575"/>
        <w:rPr>
          <w:rFonts w:ascii="Arial" w:eastAsia="Arial" w:hAnsi="Arial" w:cs="Arial"/>
          <w:sz w:val="24"/>
          <w:szCs w:val="24"/>
        </w:rPr>
      </w:pPr>
      <w:r>
        <w:rPr>
          <w:rFonts w:ascii="Arial" w:eastAsia="Arial" w:hAnsi="Arial" w:cs="Arial"/>
          <w:sz w:val="24"/>
          <w:szCs w:val="24"/>
        </w:rPr>
        <w:t xml:space="preserve">1 </w:t>
      </w:r>
      <w:proofErr w:type="gramStart"/>
      <w:r>
        <w:rPr>
          <w:rFonts w:ascii="Arial" w:eastAsia="Arial" w:hAnsi="Arial" w:cs="Arial"/>
          <w:sz w:val="24"/>
          <w:szCs w:val="24"/>
        </w:rPr>
        <w:t>Director</w:t>
      </w:r>
      <w:proofErr w:type="gramEnd"/>
      <w:r>
        <w:rPr>
          <w:rFonts w:ascii="Arial" w:eastAsia="Arial" w:hAnsi="Arial" w:cs="Arial"/>
          <w:sz w:val="24"/>
          <w:szCs w:val="24"/>
        </w:rPr>
        <w:t>/a</w:t>
      </w:r>
    </w:p>
    <w:p w14:paraId="28F4C530" w14:textId="77777777" w:rsidR="00D85D23" w:rsidRDefault="00000000">
      <w:pPr>
        <w:numPr>
          <w:ilvl w:val="0"/>
          <w:numId w:val="1"/>
        </w:numPr>
        <w:tabs>
          <w:tab w:val="left" w:pos="240"/>
        </w:tabs>
        <w:spacing w:before="40" w:after="40" w:line="360" w:lineRule="auto"/>
        <w:ind w:right="575"/>
        <w:rPr>
          <w:rFonts w:ascii="Arial" w:eastAsia="Arial" w:hAnsi="Arial" w:cs="Arial"/>
          <w:sz w:val="24"/>
          <w:szCs w:val="24"/>
        </w:rPr>
      </w:pPr>
      <w:r>
        <w:rPr>
          <w:rFonts w:ascii="Arial" w:eastAsia="Arial" w:hAnsi="Arial" w:cs="Arial"/>
          <w:sz w:val="24"/>
          <w:szCs w:val="24"/>
        </w:rPr>
        <w:t>1 Co-Director/a</w:t>
      </w:r>
    </w:p>
    <w:p w14:paraId="513D9981" w14:textId="77777777" w:rsidR="00D85D23" w:rsidRDefault="00000000">
      <w:pPr>
        <w:numPr>
          <w:ilvl w:val="0"/>
          <w:numId w:val="1"/>
        </w:numPr>
        <w:tabs>
          <w:tab w:val="left" w:pos="240"/>
        </w:tabs>
        <w:spacing w:before="40" w:after="40" w:line="360" w:lineRule="auto"/>
        <w:ind w:right="575"/>
        <w:jc w:val="both"/>
        <w:rPr>
          <w:rFonts w:ascii="Arial" w:eastAsia="Arial" w:hAnsi="Arial" w:cs="Arial"/>
          <w:sz w:val="24"/>
          <w:szCs w:val="24"/>
        </w:rPr>
      </w:pPr>
      <w:r>
        <w:rPr>
          <w:rFonts w:ascii="Arial" w:eastAsia="Arial" w:hAnsi="Arial" w:cs="Arial"/>
          <w:sz w:val="24"/>
          <w:szCs w:val="24"/>
        </w:rPr>
        <w:t>Investigadores/as formados/as: Docente en UNPAZ cuyos antecedentes curriculares demuestren una formación académica a nivel de doctorado/maestría, que publique regularmente o que presente constancia de alguna de las siguientes actividades sostenidas en forma regular: obtención de patentes, desarrollos verificables de nuevas tecnologías, publicación de libros o artículos por editoriales reconocidas a nivel nacional o internacional en los últimos 5 años; o investigador/a sin docencia con categoría en la carrera de investigador/a de CONICET o CIC-PBA con lugar de trabajo en la UNPAZ.</w:t>
      </w:r>
    </w:p>
    <w:p w14:paraId="4336C640" w14:textId="77777777" w:rsidR="00D85D23" w:rsidRDefault="00000000">
      <w:pPr>
        <w:numPr>
          <w:ilvl w:val="0"/>
          <w:numId w:val="1"/>
        </w:numPr>
        <w:tabs>
          <w:tab w:val="left" w:pos="240"/>
        </w:tabs>
        <w:spacing w:before="40" w:after="40" w:line="360" w:lineRule="auto"/>
        <w:ind w:right="575"/>
        <w:rPr>
          <w:rFonts w:ascii="Arial" w:eastAsia="Arial" w:hAnsi="Arial" w:cs="Arial"/>
          <w:sz w:val="24"/>
          <w:szCs w:val="24"/>
        </w:rPr>
      </w:pPr>
      <w:r>
        <w:rPr>
          <w:rFonts w:ascii="Arial" w:eastAsia="Arial" w:hAnsi="Arial" w:cs="Arial"/>
          <w:sz w:val="24"/>
          <w:szCs w:val="24"/>
        </w:rPr>
        <w:t>Investigadores/as en formación:</w:t>
      </w:r>
    </w:p>
    <w:p w14:paraId="27605DAB" w14:textId="77777777" w:rsidR="00D85D23" w:rsidRDefault="00000000">
      <w:pPr>
        <w:numPr>
          <w:ilvl w:val="1"/>
          <w:numId w:val="2"/>
        </w:numPr>
        <w:tabs>
          <w:tab w:val="left" w:pos="240"/>
        </w:tabs>
        <w:spacing w:before="40" w:after="40" w:line="360" w:lineRule="auto"/>
        <w:ind w:right="575"/>
        <w:jc w:val="both"/>
        <w:rPr>
          <w:rFonts w:ascii="Arial" w:eastAsia="Arial" w:hAnsi="Arial" w:cs="Arial"/>
          <w:sz w:val="24"/>
          <w:szCs w:val="24"/>
        </w:rPr>
      </w:pPr>
      <w:r>
        <w:rPr>
          <w:rFonts w:ascii="Arial" w:eastAsia="Arial" w:hAnsi="Arial" w:cs="Arial"/>
          <w:sz w:val="24"/>
          <w:szCs w:val="24"/>
        </w:rPr>
        <w:t>Docente de UNPAZ con Categoría IV o V o ninguna, pero que se encuentra en un estado incipiente de su desarrollo como investigador/a.</w:t>
      </w:r>
      <w:r>
        <w:rPr>
          <w:rFonts w:ascii="Arial" w:eastAsia="Arial" w:hAnsi="Arial" w:cs="Arial"/>
          <w:sz w:val="24"/>
          <w:szCs w:val="24"/>
        </w:rPr>
        <w:tab/>
      </w:r>
    </w:p>
    <w:p w14:paraId="36F6297C" w14:textId="77777777" w:rsidR="00D85D23" w:rsidRDefault="00000000">
      <w:pPr>
        <w:numPr>
          <w:ilvl w:val="1"/>
          <w:numId w:val="2"/>
        </w:numPr>
        <w:tabs>
          <w:tab w:val="left" w:pos="240"/>
        </w:tabs>
        <w:spacing w:before="40" w:after="40" w:line="360" w:lineRule="auto"/>
        <w:ind w:right="575"/>
        <w:rPr>
          <w:rFonts w:ascii="Arial" w:eastAsia="Arial" w:hAnsi="Arial" w:cs="Arial"/>
          <w:sz w:val="24"/>
          <w:szCs w:val="24"/>
        </w:rPr>
      </w:pPr>
      <w:r>
        <w:rPr>
          <w:rFonts w:ascii="Arial" w:eastAsia="Arial" w:hAnsi="Arial" w:cs="Arial"/>
          <w:sz w:val="24"/>
          <w:szCs w:val="24"/>
        </w:rPr>
        <w:t>Estudiantes de posgrado de la UNPAZ</w:t>
      </w:r>
    </w:p>
    <w:p w14:paraId="1CA25503" w14:textId="77777777" w:rsidR="00D85D23" w:rsidRDefault="00000000">
      <w:pPr>
        <w:numPr>
          <w:ilvl w:val="1"/>
          <w:numId w:val="2"/>
        </w:numPr>
        <w:tabs>
          <w:tab w:val="left" w:pos="240"/>
        </w:tabs>
        <w:spacing w:before="40" w:after="40" w:line="360" w:lineRule="auto"/>
        <w:ind w:right="575"/>
        <w:rPr>
          <w:rFonts w:ascii="Arial" w:eastAsia="Arial" w:hAnsi="Arial" w:cs="Arial"/>
          <w:sz w:val="24"/>
          <w:szCs w:val="24"/>
        </w:rPr>
      </w:pPr>
      <w:r>
        <w:rPr>
          <w:rFonts w:ascii="Arial" w:eastAsia="Arial" w:hAnsi="Arial" w:cs="Arial"/>
          <w:sz w:val="24"/>
          <w:szCs w:val="24"/>
        </w:rPr>
        <w:t>Graduados/as de la UNPAZ</w:t>
      </w:r>
    </w:p>
    <w:p w14:paraId="1AA41B33" w14:textId="77777777" w:rsidR="00D85D23" w:rsidRDefault="00000000">
      <w:pPr>
        <w:numPr>
          <w:ilvl w:val="1"/>
          <w:numId w:val="2"/>
        </w:numPr>
        <w:tabs>
          <w:tab w:val="left" w:pos="240"/>
        </w:tabs>
        <w:spacing w:before="40" w:after="40" w:line="360" w:lineRule="auto"/>
        <w:ind w:right="575"/>
        <w:rPr>
          <w:rFonts w:ascii="Arial" w:eastAsia="Arial" w:hAnsi="Arial" w:cs="Arial"/>
          <w:sz w:val="24"/>
          <w:szCs w:val="24"/>
        </w:rPr>
      </w:pPr>
      <w:proofErr w:type="spellStart"/>
      <w:r>
        <w:rPr>
          <w:rFonts w:ascii="Arial" w:eastAsia="Arial" w:hAnsi="Arial" w:cs="Arial"/>
          <w:sz w:val="24"/>
          <w:szCs w:val="24"/>
        </w:rPr>
        <w:t>Nodocentes</w:t>
      </w:r>
      <w:proofErr w:type="spellEnd"/>
      <w:r>
        <w:rPr>
          <w:rFonts w:ascii="Arial" w:eastAsia="Arial" w:hAnsi="Arial" w:cs="Arial"/>
          <w:sz w:val="24"/>
          <w:szCs w:val="24"/>
        </w:rPr>
        <w:t xml:space="preserve"> UNPAZ</w:t>
      </w:r>
    </w:p>
    <w:p w14:paraId="24B43577" w14:textId="77777777" w:rsidR="00D85D23" w:rsidRDefault="00000000">
      <w:pPr>
        <w:numPr>
          <w:ilvl w:val="0"/>
          <w:numId w:val="14"/>
        </w:numPr>
        <w:tabs>
          <w:tab w:val="left" w:pos="240"/>
        </w:tabs>
        <w:spacing w:before="40" w:after="40" w:line="360" w:lineRule="auto"/>
        <w:ind w:right="575"/>
        <w:rPr>
          <w:rFonts w:ascii="Arial" w:eastAsia="Arial" w:hAnsi="Arial" w:cs="Arial"/>
          <w:sz w:val="24"/>
          <w:szCs w:val="24"/>
        </w:rPr>
      </w:pPr>
      <w:r>
        <w:rPr>
          <w:rFonts w:ascii="Arial" w:eastAsia="Arial" w:hAnsi="Arial" w:cs="Arial"/>
          <w:sz w:val="24"/>
          <w:szCs w:val="24"/>
        </w:rPr>
        <w:t>Estudiantes de pregrado y grado de la UNPAZ</w:t>
      </w:r>
    </w:p>
    <w:p w14:paraId="3073EA14" w14:textId="77777777" w:rsidR="00D85D23" w:rsidRDefault="00000000">
      <w:pPr>
        <w:numPr>
          <w:ilvl w:val="0"/>
          <w:numId w:val="14"/>
        </w:numPr>
        <w:tabs>
          <w:tab w:val="left" w:pos="240"/>
        </w:tabs>
        <w:spacing w:before="40" w:after="40" w:line="360" w:lineRule="auto"/>
        <w:ind w:right="575"/>
        <w:rPr>
          <w:rFonts w:ascii="Arial" w:eastAsia="Arial" w:hAnsi="Arial" w:cs="Arial"/>
          <w:sz w:val="24"/>
          <w:szCs w:val="24"/>
        </w:rPr>
      </w:pPr>
      <w:r>
        <w:rPr>
          <w:rFonts w:ascii="Arial" w:eastAsia="Arial" w:hAnsi="Arial" w:cs="Arial"/>
          <w:sz w:val="24"/>
          <w:szCs w:val="24"/>
        </w:rPr>
        <w:t>Especialistas externos</w:t>
      </w:r>
    </w:p>
    <w:p w14:paraId="69E7BE8E" w14:textId="77777777" w:rsidR="00D85D23" w:rsidRDefault="00000000">
      <w:pPr>
        <w:numPr>
          <w:ilvl w:val="0"/>
          <w:numId w:val="4"/>
        </w:numPr>
        <w:tabs>
          <w:tab w:val="left" w:pos="346"/>
        </w:tabs>
        <w:spacing w:before="40" w:after="40" w:line="360" w:lineRule="auto"/>
        <w:ind w:left="345" w:right="575" w:hanging="246"/>
        <w:rPr>
          <w:rFonts w:ascii="Arial" w:eastAsia="Arial" w:hAnsi="Arial" w:cs="Arial"/>
        </w:rPr>
      </w:pPr>
      <w:r>
        <w:rPr>
          <w:rFonts w:ascii="Arial" w:eastAsia="Arial" w:hAnsi="Arial" w:cs="Arial"/>
          <w:sz w:val="24"/>
          <w:szCs w:val="24"/>
        </w:rPr>
        <w:t xml:space="preserve">La conformación mínima obligatoria de los equipos será de </w:t>
      </w:r>
      <w:r>
        <w:rPr>
          <w:rFonts w:ascii="Arial" w:eastAsia="Arial" w:hAnsi="Arial" w:cs="Arial"/>
          <w:b/>
          <w:sz w:val="24"/>
          <w:szCs w:val="24"/>
        </w:rPr>
        <w:t>5 integrantes</w:t>
      </w:r>
      <w:r>
        <w:rPr>
          <w:rFonts w:ascii="Arial" w:eastAsia="Arial" w:hAnsi="Arial" w:cs="Arial"/>
          <w:sz w:val="24"/>
          <w:szCs w:val="24"/>
        </w:rPr>
        <w:t>:</w:t>
      </w:r>
    </w:p>
    <w:p w14:paraId="7A863DC0" w14:textId="77777777" w:rsidR="00D85D23" w:rsidRDefault="00000000">
      <w:pPr>
        <w:numPr>
          <w:ilvl w:val="0"/>
          <w:numId w:val="12"/>
        </w:numPr>
        <w:tabs>
          <w:tab w:val="left" w:pos="240"/>
        </w:tabs>
        <w:spacing w:before="40" w:line="360" w:lineRule="auto"/>
        <w:rPr>
          <w:rFonts w:ascii="Arial" w:eastAsia="Arial" w:hAnsi="Arial" w:cs="Arial"/>
          <w:sz w:val="24"/>
          <w:szCs w:val="24"/>
        </w:rPr>
      </w:pPr>
      <w:r>
        <w:rPr>
          <w:rFonts w:ascii="Arial" w:eastAsia="Arial" w:hAnsi="Arial" w:cs="Arial"/>
          <w:sz w:val="24"/>
          <w:szCs w:val="24"/>
        </w:rPr>
        <w:t xml:space="preserve">1 </w:t>
      </w:r>
      <w:proofErr w:type="gramStart"/>
      <w:r>
        <w:rPr>
          <w:rFonts w:ascii="Arial" w:eastAsia="Arial" w:hAnsi="Arial" w:cs="Arial"/>
          <w:sz w:val="24"/>
          <w:szCs w:val="24"/>
        </w:rPr>
        <w:t>Director</w:t>
      </w:r>
      <w:proofErr w:type="gramEnd"/>
      <w:r>
        <w:rPr>
          <w:rFonts w:ascii="Arial" w:eastAsia="Arial" w:hAnsi="Arial" w:cs="Arial"/>
          <w:sz w:val="24"/>
          <w:szCs w:val="24"/>
        </w:rPr>
        <w:t>/a</w:t>
      </w:r>
    </w:p>
    <w:p w14:paraId="0AFBEBBC" w14:textId="77777777" w:rsidR="00D85D23" w:rsidRDefault="00000000">
      <w:pPr>
        <w:numPr>
          <w:ilvl w:val="0"/>
          <w:numId w:val="12"/>
        </w:numPr>
        <w:tabs>
          <w:tab w:val="left" w:pos="240"/>
        </w:tabs>
        <w:spacing w:line="360" w:lineRule="auto"/>
        <w:rPr>
          <w:rFonts w:ascii="Arial" w:eastAsia="Arial" w:hAnsi="Arial" w:cs="Arial"/>
          <w:sz w:val="24"/>
          <w:szCs w:val="24"/>
        </w:rPr>
      </w:pPr>
      <w:r>
        <w:rPr>
          <w:rFonts w:ascii="Arial" w:eastAsia="Arial" w:hAnsi="Arial" w:cs="Arial"/>
          <w:sz w:val="24"/>
          <w:szCs w:val="24"/>
        </w:rPr>
        <w:t xml:space="preserve">2 </w:t>
      </w:r>
      <w:proofErr w:type="gramStart"/>
      <w:r>
        <w:rPr>
          <w:rFonts w:ascii="Arial" w:eastAsia="Arial" w:hAnsi="Arial" w:cs="Arial"/>
          <w:sz w:val="24"/>
          <w:szCs w:val="24"/>
        </w:rPr>
        <w:t>Docentes</w:t>
      </w:r>
      <w:proofErr w:type="gramEnd"/>
      <w:r>
        <w:rPr>
          <w:rFonts w:ascii="Arial" w:eastAsia="Arial" w:hAnsi="Arial" w:cs="Arial"/>
          <w:sz w:val="24"/>
          <w:szCs w:val="24"/>
        </w:rPr>
        <w:t>-Investigadores/as formados/as o en formación de la UNPAZ</w:t>
      </w:r>
    </w:p>
    <w:p w14:paraId="7D8F3DDF" w14:textId="77777777" w:rsidR="00D85D23" w:rsidRDefault="00000000">
      <w:pPr>
        <w:numPr>
          <w:ilvl w:val="0"/>
          <w:numId w:val="12"/>
        </w:numPr>
        <w:tabs>
          <w:tab w:val="left" w:pos="240"/>
        </w:tabs>
        <w:spacing w:after="40" w:line="360" w:lineRule="auto"/>
        <w:rPr>
          <w:rFonts w:ascii="Arial" w:eastAsia="Arial" w:hAnsi="Arial" w:cs="Arial"/>
          <w:sz w:val="24"/>
          <w:szCs w:val="24"/>
        </w:rPr>
      </w:pPr>
      <w:r>
        <w:rPr>
          <w:rFonts w:ascii="Arial" w:eastAsia="Arial" w:hAnsi="Arial" w:cs="Arial"/>
          <w:sz w:val="24"/>
          <w:szCs w:val="24"/>
        </w:rPr>
        <w:lastRenderedPageBreak/>
        <w:t xml:space="preserve">2 </w:t>
      </w:r>
      <w:proofErr w:type="gramStart"/>
      <w:r>
        <w:rPr>
          <w:rFonts w:ascii="Arial" w:eastAsia="Arial" w:hAnsi="Arial" w:cs="Arial"/>
          <w:sz w:val="24"/>
          <w:szCs w:val="24"/>
        </w:rPr>
        <w:t>Estudiantes</w:t>
      </w:r>
      <w:proofErr w:type="gramEnd"/>
      <w:r>
        <w:rPr>
          <w:rFonts w:ascii="Arial" w:eastAsia="Arial" w:hAnsi="Arial" w:cs="Arial"/>
          <w:sz w:val="24"/>
          <w:szCs w:val="24"/>
        </w:rPr>
        <w:t xml:space="preserve"> de pregrado y/o grado de la UNPAZ</w:t>
      </w:r>
    </w:p>
    <w:p w14:paraId="7B458526" w14:textId="77777777" w:rsidR="00D85D23" w:rsidRDefault="00000000">
      <w:pPr>
        <w:widowControl/>
        <w:tabs>
          <w:tab w:val="left" w:pos="341"/>
        </w:tabs>
        <w:spacing w:before="40" w:after="200" w:line="360" w:lineRule="auto"/>
        <w:ind w:right="611"/>
        <w:jc w:val="both"/>
        <w:rPr>
          <w:rFonts w:ascii="Arial" w:eastAsia="Arial" w:hAnsi="Arial" w:cs="Arial"/>
          <w:sz w:val="24"/>
          <w:szCs w:val="24"/>
        </w:rPr>
      </w:pPr>
      <w:r>
        <w:rPr>
          <w:rFonts w:ascii="Arial" w:eastAsia="Arial" w:hAnsi="Arial" w:cs="Arial"/>
          <w:sz w:val="24"/>
          <w:szCs w:val="24"/>
        </w:rPr>
        <w:t>c. Los/as integrantes de Proyectos, en cualquiera de sus roles, podrán participar como máximo en DOS (2) proyectos sean éstos PAID-UNPAZ, PID-UNPAZ, PITTS O PITS-PAID UNPAZ.</w:t>
      </w:r>
    </w:p>
    <w:p w14:paraId="35120DCC" w14:textId="77777777" w:rsidR="00D85D23" w:rsidRDefault="00000000">
      <w:pPr>
        <w:pStyle w:val="Ttulo1"/>
        <w:keepNext/>
        <w:keepLines/>
        <w:widowControl/>
        <w:tabs>
          <w:tab w:val="left" w:pos="403"/>
        </w:tabs>
        <w:spacing w:before="40" w:after="40" w:line="360" w:lineRule="auto"/>
        <w:ind w:left="0"/>
        <w:rPr>
          <w:rFonts w:ascii="Arial" w:eastAsia="Arial" w:hAnsi="Arial" w:cs="Arial"/>
        </w:rPr>
      </w:pPr>
      <w:r>
        <w:rPr>
          <w:rFonts w:ascii="Arial" w:eastAsia="Arial" w:hAnsi="Arial" w:cs="Arial"/>
        </w:rPr>
        <w:t xml:space="preserve">4. NÚCLEOS DE LA CONVOCATORIA. </w:t>
      </w:r>
    </w:p>
    <w:p w14:paraId="10A822DB" w14:textId="77777777" w:rsidR="00D85D23" w:rsidRDefault="00000000">
      <w:pPr>
        <w:widowControl/>
        <w:spacing w:before="40" w:after="40" w:line="360" w:lineRule="auto"/>
        <w:ind w:right="617"/>
        <w:jc w:val="both"/>
        <w:rPr>
          <w:rFonts w:ascii="Arial" w:eastAsia="Arial" w:hAnsi="Arial" w:cs="Arial"/>
          <w:sz w:val="24"/>
          <w:szCs w:val="24"/>
        </w:rPr>
      </w:pPr>
      <w:r>
        <w:rPr>
          <w:rFonts w:ascii="Arial" w:eastAsia="Arial" w:hAnsi="Arial" w:cs="Arial"/>
          <w:sz w:val="24"/>
          <w:szCs w:val="24"/>
        </w:rPr>
        <w:t>Los Proyectos tipo A y B deberán enmarcarse en alguno de los núcleos de cada uno de los Institutos de investigación que se detallan en el ANEXO A de las presentes Bases.</w:t>
      </w:r>
    </w:p>
    <w:p w14:paraId="1D4DD393" w14:textId="77777777" w:rsidR="00D85D23" w:rsidRDefault="00D85D23">
      <w:pPr>
        <w:widowControl/>
        <w:spacing w:before="40" w:after="40" w:line="360" w:lineRule="auto"/>
        <w:ind w:right="617"/>
        <w:jc w:val="both"/>
        <w:rPr>
          <w:rFonts w:ascii="Arial" w:eastAsia="Arial" w:hAnsi="Arial" w:cs="Arial"/>
          <w:sz w:val="24"/>
          <w:szCs w:val="24"/>
        </w:rPr>
      </w:pPr>
    </w:p>
    <w:p w14:paraId="4DBA61BA" w14:textId="77777777" w:rsidR="00D85D23" w:rsidRDefault="00000000">
      <w:pPr>
        <w:pStyle w:val="Ttulo1"/>
        <w:numPr>
          <w:ilvl w:val="0"/>
          <w:numId w:val="11"/>
        </w:numPr>
        <w:tabs>
          <w:tab w:val="left" w:pos="405"/>
        </w:tabs>
        <w:spacing w:before="40" w:after="200" w:line="360" w:lineRule="auto"/>
        <w:rPr>
          <w:rFonts w:ascii="Arial" w:eastAsia="Arial" w:hAnsi="Arial" w:cs="Arial"/>
        </w:rPr>
      </w:pPr>
      <w:r>
        <w:rPr>
          <w:rFonts w:ascii="Arial" w:eastAsia="Arial" w:hAnsi="Arial" w:cs="Arial"/>
        </w:rPr>
        <w:t>GASTOS FINANCIABLES.</w:t>
      </w:r>
    </w:p>
    <w:p w14:paraId="024406AC" w14:textId="77777777" w:rsidR="00D85D23" w:rsidRDefault="00000000">
      <w:pPr>
        <w:numPr>
          <w:ilvl w:val="1"/>
          <w:numId w:val="11"/>
        </w:numPr>
        <w:tabs>
          <w:tab w:val="left" w:pos="525"/>
        </w:tabs>
        <w:spacing w:before="40" w:after="40" w:line="360" w:lineRule="auto"/>
        <w:rPr>
          <w:rFonts w:ascii="Arial" w:eastAsia="Arial" w:hAnsi="Arial" w:cs="Arial"/>
        </w:rPr>
      </w:pPr>
      <w:r>
        <w:rPr>
          <w:rFonts w:ascii="Arial" w:eastAsia="Arial" w:hAnsi="Arial" w:cs="Arial"/>
          <w:b/>
          <w:sz w:val="24"/>
          <w:szCs w:val="24"/>
        </w:rPr>
        <w:t>PAUTAS PARA LA FORMULACIÓN DE PRESUPUESTOS.</w:t>
      </w:r>
    </w:p>
    <w:p w14:paraId="06C0AFC2" w14:textId="77777777" w:rsidR="00D85D23" w:rsidRDefault="00000000">
      <w:pPr>
        <w:widowControl/>
        <w:spacing w:before="40" w:after="200" w:line="360" w:lineRule="auto"/>
        <w:ind w:left="100" w:right="621"/>
        <w:jc w:val="both"/>
        <w:rPr>
          <w:rFonts w:ascii="Arial" w:eastAsia="Arial" w:hAnsi="Arial" w:cs="Arial"/>
          <w:sz w:val="24"/>
          <w:szCs w:val="24"/>
        </w:rPr>
      </w:pPr>
      <w:r>
        <w:rPr>
          <w:rFonts w:ascii="Arial" w:eastAsia="Arial" w:hAnsi="Arial" w:cs="Arial"/>
          <w:sz w:val="24"/>
          <w:szCs w:val="24"/>
        </w:rPr>
        <w:t>Se valorará la formulación de presupuestos equilibrados, consistentes con los objetivos, resultados esperados y actividades propuestas, de acuerdo a las pautas establecidas en las presentes bases.</w:t>
      </w:r>
    </w:p>
    <w:p w14:paraId="29234C98" w14:textId="77777777" w:rsidR="00D85D23" w:rsidRDefault="00000000">
      <w:pPr>
        <w:pStyle w:val="Ttulo1"/>
        <w:numPr>
          <w:ilvl w:val="1"/>
          <w:numId w:val="11"/>
        </w:numPr>
        <w:tabs>
          <w:tab w:val="left" w:pos="461"/>
        </w:tabs>
        <w:spacing w:before="40" w:after="40" w:line="360" w:lineRule="auto"/>
        <w:ind w:left="460" w:hanging="361"/>
        <w:jc w:val="both"/>
        <w:rPr>
          <w:rFonts w:ascii="Arial" w:eastAsia="Arial" w:hAnsi="Arial" w:cs="Arial"/>
        </w:rPr>
      </w:pPr>
      <w:r>
        <w:rPr>
          <w:rFonts w:ascii="Arial" w:eastAsia="Arial" w:hAnsi="Arial" w:cs="Arial"/>
        </w:rPr>
        <w:t xml:space="preserve"> RUBROS FINANCIABLES.</w:t>
      </w:r>
    </w:p>
    <w:p w14:paraId="4A3E26A5" w14:textId="77777777" w:rsidR="00D85D23" w:rsidRDefault="00000000">
      <w:pPr>
        <w:widowControl/>
        <w:spacing w:before="40" w:after="40" w:line="360" w:lineRule="auto"/>
        <w:ind w:left="100" w:right="609"/>
        <w:jc w:val="both"/>
        <w:rPr>
          <w:rFonts w:ascii="Arial" w:eastAsia="Arial" w:hAnsi="Arial" w:cs="Arial"/>
          <w:sz w:val="24"/>
          <w:szCs w:val="24"/>
        </w:rPr>
      </w:pPr>
      <w:r>
        <w:rPr>
          <w:rFonts w:ascii="Arial" w:eastAsia="Arial" w:hAnsi="Arial" w:cs="Arial"/>
          <w:sz w:val="24"/>
          <w:szCs w:val="24"/>
        </w:rPr>
        <w:t xml:space="preserve">El subsidio otorgado solo podrá ser utilizado en los siguientes rubros: </w:t>
      </w:r>
    </w:p>
    <w:p w14:paraId="4D5D64D1" w14:textId="77777777" w:rsidR="00D85D23" w:rsidRDefault="00000000">
      <w:pPr>
        <w:widowControl/>
        <w:spacing w:before="40" w:after="40" w:line="360" w:lineRule="auto"/>
        <w:ind w:left="100" w:right="609"/>
        <w:jc w:val="both"/>
        <w:rPr>
          <w:rFonts w:ascii="Arial" w:eastAsia="Arial" w:hAnsi="Arial" w:cs="Arial"/>
          <w:sz w:val="24"/>
          <w:szCs w:val="24"/>
        </w:rPr>
      </w:pPr>
      <w:r>
        <w:rPr>
          <w:rFonts w:ascii="Arial" w:eastAsia="Arial" w:hAnsi="Arial" w:cs="Arial"/>
          <w:sz w:val="24"/>
          <w:szCs w:val="24"/>
        </w:rPr>
        <w:t>Gastos de capital (bienes de uso): equipamiento y bibliografía</w:t>
      </w:r>
    </w:p>
    <w:p w14:paraId="12F1720E" w14:textId="77777777" w:rsidR="00D85D23" w:rsidRDefault="00000000">
      <w:pPr>
        <w:widowControl/>
        <w:spacing w:before="40" w:after="200" w:line="360" w:lineRule="auto"/>
        <w:ind w:left="100" w:right="609"/>
        <w:jc w:val="both"/>
        <w:rPr>
          <w:rFonts w:ascii="Arial" w:eastAsia="Arial" w:hAnsi="Arial" w:cs="Arial"/>
          <w:sz w:val="24"/>
          <w:szCs w:val="24"/>
        </w:rPr>
      </w:pPr>
      <w:r>
        <w:rPr>
          <w:rFonts w:ascii="Arial" w:eastAsia="Arial" w:hAnsi="Arial" w:cs="Arial"/>
          <w:sz w:val="24"/>
          <w:szCs w:val="24"/>
        </w:rPr>
        <w:t>Gastos corrientes (de funcionamiento): bienes de consumo, trabajo de campo, servicios de terceros, difusión.</w:t>
      </w:r>
    </w:p>
    <w:p w14:paraId="53B14B8A" w14:textId="77777777" w:rsidR="00D85D23" w:rsidRDefault="00000000">
      <w:pPr>
        <w:pStyle w:val="Ttulo1"/>
        <w:keepNext/>
        <w:keepLines/>
        <w:widowControl/>
        <w:spacing w:before="40" w:after="40" w:line="360" w:lineRule="auto"/>
        <w:ind w:left="0" w:firstLine="100"/>
        <w:rPr>
          <w:rFonts w:ascii="Arial" w:eastAsia="Arial" w:hAnsi="Arial" w:cs="Arial"/>
        </w:rPr>
      </w:pPr>
      <w:r>
        <w:rPr>
          <w:rFonts w:ascii="Arial" w:eastAsia="Arial" w:hAnsi="Arial" w:cs="Arial"/>
        </w:rPr>
        <w:t>5.3 DE LOS BIENES DE USO.</w:t>
      </w:r>
    </w:p>
    <w:p w14:paraId="53ABDFC6" w14:textId="77777777" w:rsidR="00D85D23" w:rsidRDefault="00000000">
      <w:pPr>
        <w:widowControl/>
        <w:spacing w:before="40" w:after="40" w:line="360" w:lineRule="auto"/>
        <w:ind w:left="100" w:right="613"/>
        <w:jc w:val="both"/>
        <w:rPr>
          <w:rFonts w:ascii="Arial" w:eastAsia="Arial" w:hAnsi="Arial" w:cs="Arial"/>
          <w:i/>
          <w:sz w:val="24"/>
          <w:szCs w:val="24"/>
        </w:rPr>
      </w:pPr>
      <w:r>
        <w:rPr>
          <w:rFonts w:ascii="Arial" w:eastAsia="Arial" w:hAnsi="Arial" w:cs="Arial"/>
          <w:sz w:val="24"/>
          <w:szCs w:val="24"/>
        </w:rPr>
        <w:t xml:space="preserve">Si el proyecto implica la fabricación o producción de bienes de capital, tangibles o intangibles, podrá requerirse su transferencia a la UNPAZ. </w:t>
      </w:r>
      <w:r>
        <w:rPr>
          <w:rFonts w:ascii="Arial" w:eastAsia="Arial" w:hAnsi="Arial" w:cs="Arial"/>
          <w:i/>
          <w:sz w:val="24"/>
          <w:szCs w:val="24"/>
        </w:rPr>
        <w:t>Si el proyecto incluyera la transferencia de bienes de capital adquiridos o producidos durante su ejecución a un adoptante/demandante, deberá ser señalado explícitamente.</w:t>
      </w:r>
    </w:p>
    <w:p w14:paraId="03B48553" w14:textId="77777777" w:rsidR="00D85D23" w:rsidRDefault="00000000">
      <w:pPr>
        <w:widowControl/>
        <w:spacing w:before="40" w:after="200" w:line="360" w:lineRule="auto"/>
        <w:ind w:left="100" w:right="615"/>
        <w:jc w:val="both"/>
        <w:rPr>
          <w:rFonts w:ascii="Arial" w:eastAsia="Arial" w:hAnsi="Arial" w:cs="Arial"/>
          <w:sz w:val="24"/>
          <w:szCs w:val="24"/>
        </w:rPr>
      </w:pPr>
      <w:r>
        <w:rPr>
          <w:rFonts w:ascii="Arial" w:eastAsia="Arial" w:hAnsi="Arial" w:cs="Arial"/>
          <w:sz w:val="24"/>
          <w:szCs w:val="24"/>
        </w:rPr>
        <w:t>Si durante su ejecución o producto del proyecto surgieran bienes tangibles o intangibles susceptibles de ser protegidos por derechos de propiedad intelectual deberá ser informado a la UNPAZ con anterioridad a su presentación en las instituciones correspondientes. La UNPAZ podrá solicitar la firma de un convenio o acuerdo respecto de dichos derechos.</w:t>
      </w:r>
    </w:p>
    <w:p w14:paraId="3F6B8530" w14:textId="77777777" w:rsidR="00D85D23" w:rsidRDefault="00000000">
      <w:pPr>
        <w:pStyle w:val="Ttulo1"/>
        <w:numPr>
          <w:ilvl w:val="0"/>
          <w:numId w:val="11"/>
        </w:numPr>
        <w:spacing w:before="40" w:after="40" w:line="360" w:lineRule="auto"/>
        <w:ind w:left="340" w:hanging="241"/>
        <w:rPr>
          <w:rFonts w:ascii="Arial" w:eastAsia="Arial" w:hAnsi="Arial" w:cs="Arial"/>
        </w:rPr>
      </w:pPr>
      <w:bookmarkStart w:id="1" w:name="_heading=h.hrnpxsaxm8zd" w:colFirst="0" w:colLast="0"/>
      <w:bookmarkEnd w:id="1"/>
      <w:r>
        <w:rPr>
          <w:rFonts w:ascii="Arial" w:eastAsia="Arial" w:hAnsi="Arial" w:cs="Arial"/>
        </w:rPr>
        <w:t>SOLICITUD DE UN/A BECARIO/A</w:t>
      </w:r>
    </w:p>
    <w:p w14:paraId="1AE15995" w14:textId="77777777" w:rsidR="00D85D23" w:rsidRDefault="00000000">
      <w:pPr>
        <w:spacing w:before="40" w:after="40" w:line="360" w:lineRule="auto"/>
        <w:ind w:right="572"/>
        <w:jc w:val="both"/>
        <w:rPr>
          <w:rFonts w:ascii="Arial" w:eastAsia="Arial" w:hAnsi="Arial" w:cs="Arial"/>
          <w:sz w:val="24"/>
          <w:szCs w:val="24"/>
        </w:rPr>
      </w:pPr>
      <w:r>
        <w:rPr>
          <w:rFonts w:ascii="Arial" w:eastAsia="Arial" w:hAnsi="Arial" w:cs="Arial"/>
          <w:sz w:val="24"/>
          <w:szCs w:val="24"/>
        </w:rPr>
        <w:lastRenderedPageBreak/>
        <w:t>Esta convocatoria incorpora la posibilidad de solicitar una (1) beca por proyecto</w:t>
      </w:r>
      <w:r>
        <w:rPr>
          <w:rFonts w:ascii="Arial" w:eastAsia="Arial" w:hAnsi="Arial" w:cs="Arial"/>
          <w:sz w:val="24"/>
          <w:szCs w:val="24"/>
          <w:vertAlign w:val="superscript"/>
        </w:rPr>
        <w:footnoteReference w:id="8"/>
      </w:r>
      <w:r>
        <w:rPr>
          <w:rFonts w:ascii="Arial" w:eastAsia="Arial" w:hAnsi="Arial" w:cs="Arial"/>
          <w:sz w:val="24"/>
          <w:szCs w:val="24"/>
        </w:rPr>
        <w:t>, para lo cual deberá completarse el formulario correspondiente (ANEXO B.5). La presentación de la solicitud no implica el otorgamiento automático de la beca, ya que su adjudicación estará sujeta a la evaluación y selección del proyecto presentado, así como al cupo de becas disponible por Instituto de Investigación.</w:t>
      </w:r>
    </w:p>
    <w:p w14:paraId="5236661F" w14:textId="77777777" w:rsidR="00D85D23" w:rsidRDefault="00000000">
      <w:pPr>
        <w:spacing w:before="40" w:after="40" w:line="360" w:lineRule="auto"/>
        <w:ind w:right="572"/>
        <w:jc w:val="both"/>
        <w:rPr>
          <w:rFonts w:ascii="Arial" w:eastAsia="Arial" w:hAnsi="Arial" w:cs="Arial"/>
          <w:sz w:val="24"/>
          <w:szCs w:val="24"/>
        </w:rPr>
      </w:pPr>
      <w:r>
        <w:rPr>
          <w:rFonts w:ascii="Arial" w:eastAsia="Arial" w:hAnsi="Arial" w:cs="Arial"/>
          <w:sz w:val="24"/>
          <w:szCs w:val="24"/>
        </w:rPr>
        <w:t>La Comisión de Selección</w:t>
      </w:r>
      <w:r>
        <w:rPr>
          <w:rFonts w:ascii="Arial" w:eastAsia="Arial" w:hAnsi="Arial" w:cs="Arial"/>
          <w:sz w:val="24"/>
          <w:szCs w:val="24"/>
          <w:vertAlign w:val="superscript"/>
        </w:rPr>
        <w:footnoteReference w:id="9"/>
      </w:r>
      <w:r>
        <w:rPr>
          <w:rFonts w:ascii="Arial" w:eastAsia="Arial" w:hAnsi="Arial" w:cs="Arial"/>
          <w:sz w:val="24"/>
          <w:szCs w:val="24"/>
        </w:rPr>
        <w:t xml:space="preserve"> será la encargada de adjudicar hasta TRES (3) becas por Instituto de Investigación, priorizando los proyectos que obtengan los mejores puntajes en el proceso de evaluación.</w:t>
      </w:r>
    </w:p>
    <w:p w14:paraId="0BF8878F" w14:textId="77777777" w:rsidR="00D85D23" w:rsidRDefault="00000000">
      <w:pPr>
        <w:spacing w:before="40" w:line="360" w:lineRule="auto"/>
        <w:ind w:right="572"/>
        <w:jc w:val="both"/>
        <w:rPr>
          <w:rFonts w:ascii="Arial" w:eastAsia="Arial" w:hAnsi="Arial" w:cs="Arial"/>
          <w:sz w:val="24"/>
          <w:szCs w:val="24"/>
        </w:rPr>
      </w:pPr>
      <w:r>
        <w:rPr>
          <w:rFonts w:ascii="Arial" w:eastAsia="Arial" w:hAnsi="Arial" w:cs="Arial"/>
          <w:sz w:val="24"/>
          <w:szCs w:val="24"/>
        </w:rPr>
        <w:t>En caso de ser otorgada, se informará al/a la director/a del proyecto los pasos a seguir para formalizar el alta de la beca.</w:t>
      </w:r>
    </w:p>
    <w:p w14:paraId="587539B0" w14:textId="77777777" w:rsidR="00D85D23" w:rsidRDefault="00000000">
      <w:pPr>
        <w:pStyle w:val="Ttulo1"/>
        <w:numPr>
          <w:ilvl w:val="0"/>
          <w:numId w:val="11"/>
        </w:numPr>
        <w:tabs>
          <w:tab w:val="left" w:pos="341"/>
        </w:tabs>
        <w:spacing w:before="200" w:after="200" w:line="360" w:lineRule="auto"/>
        <w:ind w:left="340" w:hanging="241"/>
        <w:rPr>
          <w:rFonts w:ascii="Arial" w:eastAsia="Arial" w:hAnsi="Arial" w:cs="Arial"/>
        </w:rPr>
      </w:pPr>
      <w:r>
        <w:rPr>
          <w:rFonts w:ascii="Arial" w:eastAsia="Arial" w:hAnsi="Arial" w:cs="Arial"/>
        </w:rPr>
        <w:t>PROCESO DE EVALUACIÓN Y SELECCIÓN.</w:t>
      </w:r>
    </w:p>
    <w:p w14:paraId="2432EC61" w14:textId="77777777" w:rsidR="00D85D23" w:rsidRDefault="00000000">
      <w:pPr>
        <w:numPr>
          <w:ilvl w:val="1"/>
          <w:numId w:val="11"/>
        </w:numPr>
        <w:tabs>
          <w:tab w:val="left" w:pos="461"/>
        </w:tabs>
        <w:spacing w:before="40" w:after="40" w:line="360" w:lineRule="auto"/>
        <w:ind w:left="460" w:hanging="361"/>
        <w:rPr>
          <w:rFonts w:ascii="Arial" w:eastAsia="Arial" w:hAnsi="Arial" w:cs="Arial"/>
        </w:rPr>
      </w:pPr>
      <w:r>
        <w:rPr>
          <w:rFonts w:ascii="Arial" w:eastAsia="Arial" w:hAnsi="Arial" w:cs="Arial"/>
          <w:b/>
          <w:sz w:val="24"/>
          <w:szCs w:val="24"/>
        </w:rPr>
        <w:t>PROCESO DE EVALUACIÓN.</w:t>
      </w:r>
    </w:p>
    <w:p w14:paraId="50A31E1A" w14:textId="77777777" w:rsidR="00D85D23" w:rsidRDefault="00000000">
      <w:pPr>
        <w:widowControl/>
        <w:spacing w:before="40" w:after="40" w:line="360" w:lineRule="auto"/>
        <w:ind w:left="100"/>
        <w:jc w:val="both"/>
        <w:rPr>
          <w:rFonts w:ascii="Arial" w:eastAsia="Arial" w:hAnsi="Arial" w:cs="Arial"/>
          <w:sz w:val="24"/>
          <w:szCs w:val="24"/>
        </w:rPr>
      </w:pPr>
      <w:r>
        <w:rPr>
          <w:rFonts w:ascii="Arial" w:eastAsia="Arial" w:hAnsi="Arial" w:cs="Arial"/>
          <w:sz w:val="24"/>
          <w:szCs w:val="24"/>
        </w:rPr>
        <w:t>El proceso de evaluación de Proyectos contempla las siguientes etapas:</w:t>
      </w:r>
    </w:p>
    <w:p w14:paraId="1CC6B59F" w14:textId="77777777" w:rsidR="00D85D23" w:rsidRDefault="00000000">
      <w:pPr>
        <w:numPr>
          <w:ilvl w:val="0"/>
          <w:numId w:val="5"/>
        </w:numPr>
        <w:tabs>
          <w:tab w:val="left" w:pos="429"/>
        </w:tabs>
        <w:spacing w:before="40" w:after="40" w:line="360" w:lineRule="auto"/>
        <w:ind w:right="612" w:firstLine="0"/>
        <w:jc w:val="both"/>
        <w:rPr>
          <w:rFonts w:ascii="Arial" w:eastAsia="Arial" w:hAnsi="Arial" w:cs="Arial"/>
        </w:rPr>
      </w:pPr>
      <w:r>
        <w:rPr>
          <w:rFonts w:ascii="Arial" w:eastAsia="Arial" w:hAnsi="Arial" w:cs="Arial"/>
          <w:b/>
          <w:i/>
          <w:sz w:val="24"/>
          <w:szCs w:val="24"/>
        </w:rPr>
        <w:t>Admisibilidad</w:t>
      </w:r>
      <w:r>
        <w:rPr>
          <w:rFonts w:ascii="Arial" w:eastAsia="Arial" w:hAnsi="Arial" w:cs="Arial"/>
          <w:sz w:val="24"/>
          <w:szCs w:val="24"/>
        </w:rPr>
        <w:t xml:space="preserve">: En esta instancia se contempla la correcta presentación de los Formularios y la documentación completa, dentro de los plazos estipulados. Un Proyecto admisible será el que contenga todos los requerimientos solicitados en esta convocatoria. La admisión de proyectos estará a cargo de la </w:t>
      </w:r>
      <w:proofErr w:type="spellStart"/>
      <w:r>
        <w:rPr>
          <w:rFonts w:ascii="Arial" w:eastAsia="Arial" w:hAnsi="Arial" w:cs="Arial"/>
          <w:sz w:val="24"/>
          <w:szCs w:val="24"/>
        </w:rPr>
        <w:t>SECyT</w:t>
      </w:r>
      <w:proofErr w:type="spellEnd"/>
      <w:r>
        <w:rPr>
          <w:rFonts w:ascii="Arial" w:eastAsia="Arial" w:hAnsi="Arial" w:cs="Arial"/>
          <w:sz w:val="24"/>
          <w:szCs w:val="24"/>
        </w:rPr>
        <w:t>.</w:t>
      </w:r>
    </w:p>
    <w:p w14:paraId="0E325700" w14:textId="77777777" w:rsidR="00D85D23" w:rsidRDefault="00000000">
      <w:pPr>
        <w:numPr>
          <w:ilvl w:val="0"/>
          <w:numId w:val="5"/>
        </w:numPr>
        <w:tabs>
          <w:tab w:val="left" w:pos="507"/>
        </w:tabs>
        <w:spacing w:before="40" w:after="200" w:line="360" w:lineRule="auto"/>
        <w:ind w:right="607" w:firstLine="0"/>
        <w:jc w:val="both"/>
        <w:rPr>
          <w:rFonts w:ascii="Arial" w:eastAsia="Arial" w:hAnsi="Arial" w:cs="Arial"/>
        </w:rPr>
      </w:pPr>
      <w:r>
        <w:rPr>
          <w:rFonts w:ascii="Arial" w:eastAsia="Arial" w:hAnsi="Arial" w:cs="Arial"/>
          <w:b/>
          <w:i/>
          <w:sz w:val="24"/>
          <w:szCs w:val="24"/>
        </w:rPr>
        <w:t>Evaluación</w:t>
      </w:r>
      <w:r>
        <w:rPr>
          <w:rFonts w:ascii="Arial" w:eastAsia="Arial" w:hAnsi="Arial" w:cs="Arial"/>
          <w:i/>
          <w:sz w:val="24"/>
          <w:szCs w:val="24"/>
        </w:rPr>
        <w:t xml:space="preserve">: </w:t>
      </w:r>
      <w:r>
        <w:rPr>
          <w:rFonts w:ascii="Arial" w:eastAsia="Arial" w:hAnsi="Arial" w:cs="Arial"/>
          <w:sz w:val="24"/>
          <w:szCs w:val="24"/>
        </w:rPr>
        <w:t xml:space="preserve">Los proyectos admitidos serán evaluados por pares externos, expertos académicos y profesionales idóneos, quienes </w:t>
      </w:r>
      <w:proofErr w:type="gramStart"/>
      <w:r>
        <w:rPr>
          <w:rFonts w:ascii="Arial" w:eastAsia="Arial" w:hAnsi="Arial" w:cs="Arial"/>
          <w:sz w:val="24"/>
          <w:szCs w:val="24"/>
        </w:rPr>
        <w:t>le</w:t>
      </w:r>
      <w:proofErr w:type="gramEnd"/>
      <w:r>
        <w:rPr>
          <w:rFonts w:ascii="Arial" w:eastAsia="Arial" w:hAnsi="Arial" w:cs="Arial"/>
          <w:sz w:val="24"/>
          <w:szCs w:val="24"/>
        </w:rPr>
        <w:t xml:space="preserve"> asignan un puntaje a las propuestas teniendo en cuenta la calidad y pertinencia en virtud de criterios de excelencia académica, tales como: antecedentes del </w:t>
      </w:r>
      <w:proofErr w:type="gramStart"/>
      <w:r>
        <w:rPr>
          <w:rFonts w:ascii="Arial" w:eastAsia="Arial" w:hAnsi="Arial" w:cs="Arial"/>
          <w:sz w:val="24"/>
          <w:szCs w:val="24"/>
        </w:rPr>
        <w:t>Director</w:t>
      </w:r>
      <w:proofErr w:type="gramEnd"/>
      <w:r>
        <w:rPr>
          <w:rFonts w:ascii="Arial" w:eastAsia="Arial" w:hAnsi="Arial" w:cs="Arial"/>
          <w:sz w:val="24"/>
          <w:szCs w:val="24"/>
        </w:rPr>
        <w:t>/a, aporte al conocimiento científico, coherencia entre objetivos, metodología y plan de trabajo; capacidad científica del equipo, originalidad y viabilidad de ejecución.</w:t>
      </w:r>
    </w:p>
    <w:p w14:paraId="3C40645B" w14:textId="77777777" w:rsidR="00D85D23" w:rsidRDefault="00000000">
      <w:pPr>
        <w:pStyle w:val="Ttulo1"/>
        <w:numPr>
          <w:ilvl w:val="1"/>
          <w:numId w:val="11"/>
        </w:numPr>
        <w:tabs>
          <w:tab w:val="left" w:pos="461"/>
        </w:tabs>
        <w:spacing w:before="40" w:after="40" w:line="360" w:lineRule="auto"/>
        <w:ind w:left="460" w:hanging="361"/>
        <w:jc w:val="both"/>
        <w:rPr>
          <w:rFonts w:ascii="Arial" w:eastAsia="Arial" w:hAnsi="Arial" w:cs="Arial"/>
        </w:rPr>
      </w:pPr>
      <w:r>
        <w:rPr>
          <w:rFonts w:ascii="Arial" w:eastAsia="Arial" w:hAnsi="Arial" w:cs="Arial"/>
        </w:rPr>
        <w:t>PROCESO DE SELECCIÓN Y ASIGNACIÓN DE FONDOS.</w:t>
      </w:r>
    </w:p>
    <w:p w14:paraId="0D56CA3B" w14:textId="77777777" w:rsidR="00D85D23" w:rsidRDefault="00000000">
      <w:pPr>
        <w:tabs>
          <w:tab w:val="left" w:pos="528"/>
        </w:tabs>
        <w:spacing w:before="40" w:after="40" w:line="360" w:lineRule="auto"/>
        <w:ind w:right="614"/>
        <w:jc w:val="both"/>
        <w:rPr>
          <w:rFonts w:ascii="Arial" w:eastAsia="Arial" w:hAnsi="Arial" w:cs="Arial"/>
          <w:sz w:val="24"/>
          <w:szCs w:val="24"/>
        </w:rPr>
      </w:pPr>
      <w:r>
        <w:rPr>
          <w:rFonts w:ascii="Arial" w:eastAsia="Arial" w:hAnsi="Arial" w:cs="Arial"/>
          <w:b/>
          <w:sz w:val="24"/>
          <w:szCs w:val="24"/>
        </w:rPr>
        <w:t xml:space="preserve">I. Selección y asignación de fondos: </w:t>
      </w:r>
      <w:r>
        <w:rPr>
          <w:rFonts w:ascii="Arial" w:eastAsia="Arial" w:hAnsi="Arial" w:cs="Arial"/>
          <w:sz w:val="24"/>
          <w:szCs w:val="24"/>
        </w:rPr>
        <w:t>Los proyectos que, tras el proceso de evaluación, obtengan una puntuación igual o superior al SETENTA POR CIENTO (70%) del puntaje total, serán considerados APROBADOS y pasarán a instancia de análisis por parte de la Comisión de Selección.</w:t>
      </w:r>
      <w:r>
        <w:rPr>
          <w:noProof/>
        </w:rPr>
        <mc:AlternateContent>
          <mc:Choice Requires="wps">
            <w:drawing>
              <wp:anchor distT="0" distB="0" distL="0" distR="0" simplePos="0" relativeHeight="251663360" behindDoc="1" locked="0" layoutInCell="1" hidden="0" allowOverlap="1" wp14:anchorId="740A1DC2" wp14:editId="4324A139">
                <wp:simplePos x="0" y="0"/>
                <wp:positionH relativeFrom="column">
                  <wp:posOffset>482600</wp:posOffset>
                </wp:positionH>
                <wp:positionV relativeFrom="paragraph">
                  <wp:posOffset>330200</wp:posOffset>
                </wp:positionV>
                <wp:extent cx="6350" cy="12700"/>
                <wp:effectExtent l="0" t="0" r="0" b="0"/>
                <wp:wrapNone/>
                <wp:docPr id="77" name="Rectángulo 77"/>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4F3AB82A"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482600</wp:posOffset>
                </wp:positionH>
                <wp:positionV relativeFrom="paragraph">
                  <wp:posOffset>330200</wp:posOffset>
                </wp:positionV>
                <wp:extent cx="6350" cy="12700"/>
                <wp:effectExtent b="0" l="0" r="0" t="0"/>
                <wp:wrapNone/>
                <wp:docPr id="7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Pr>
          <w:noProof/>
        </w:rPr>
        <mc:AlternateContent>
          <mc:Choice Requires="wps">
            <w:drawing>
              <wp:anchor distT="0" distB="0" distL="0" distR="0" simplePos="0" relativeHeight="251664384" behindDoc="1" locked="0" layoutInCell="1" hidden="0" allowOverlap="1" wp14:anchorId="6F49EA63" wp14:editId="01B1BA46">
                <wp:simplePos x="0" y="0"/>
                <wp:positionH relativeFrom="column">
                  <wp:posOffset>1727200</wp:posOffset>
                </wp:positionH>
                <wp:positionV relativeFrom="paragraph">
                  <wp:posOffset>1219200</wp:posOffset>
                </wp:positionV>
                <wp:extent cx="6350" cy="12700"/>
                <wp:effectExtent l="0" t="0" r="0" b="0"/>
                <wp:wrapNone/>
                <wp:docPr id="78" name="Rectángulo 78"/>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217242DE"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1727200</wp:posOffset>
                </wp:positionH>
                <wp:positionV relativeFrom="paragraph">
                  <wp:posOffset>1219200</wp:posOffset>
                </wp:positionV>
                <wp:extent cx="6350" cy="12700"/>
                <wp:effectExtent b="0" l="0" r="0" t="0"/>
                <wp:wrapNone/>
                <wp:docPr id="7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Pr>
          <w:noProof/>
        </w:rPr>
        <mc:AlternateContent>
          <mc:Choice Requires="wps">
            <w:drawing>
              <wp:anchor distT="0" distB="0" distL="0" distR="0" simplePos="0" relativeHeight="251665408" behindDoc="1" locked="0" layoutInCell="1" hidden="0" allowOverlap="1" wp14:anchorId="1A43CEE6" wp14:editId="3664FB44">
                <wp:simplePos x="0" y="0"/>
                <wp:positionH relativeFrom="column">
                  <wp:posOffset>1727200</wp:posOffset>
                </wp:positionH>
                <wp:positionV relativeFrom="paragraph">
                  <wp:posOffset>330200</wp:posOffset>
                </wp:positionV>
                <wp:extent cx="6350" cy="12700"/>
                <wp:effectExtent l="0" t="0" r="0" b="0"/>
                <wp:wrapNone/>
                <wp:docPr id="79" name="Rectángulo 79"/>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28DF28FB"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1727200</wp:posOffset>
                </wp:positionH>
                <wp:positionV relativeFrom="paragraph">
                  <wp:posOffset>330200</wp:posOffset>
                </wp:positionV>
                <wp:extent cx="6350" cy="12700"/>
                <wp:effectExtent b="0" l="0" r="0" t="0"/>
                <wp:wrapNone/>
                <wp:docPr id="7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14:anchorId="5B08228A" wp14:editId="6221E2DF">
                <wp:simplePos x="0" y="0"/>
                <wp:positionH relativeFrom="column">
                  <wp:posOffset>482600</wp:posOffset>
                </wp:positionH>
                <wp:positionV relativeFrom="paragraph">
                  <wp:posOffset>1219200</wp:posOffset>
                </wp:positionV>
                <wp:extent cx="6350" cy="12700"/>
                <wp:effectExtent l="0" t="0" r="0" b="0"/>
                <wp:wrapNone/>
                <wp:docPr id="80" name="Rectángulo 80"/>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2641E397"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482600</wp:posOffset>
                </wp:positionH>
                <wp:positionV relativeFrom="paragraph">
                  <wp:posOffset>1219200</wp:posOffset>
                </wp:positionV>
                <wp:extent cx="6350" cy="12700"/>
                <wp:effectExtent b="0" l="0" r="0" t="0"/>
                <wp:wrapNone/>
                <wp:docPr id="8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14:anchorId="49095D94" wp14:editId="0757C512">
                <wp:simplePos x="0" y="0"/>
                <wp:positionH relativeFrom="column">
                  <wp:posOffset>6273800</wp:posOffset>
                </wp:positionH>
                <wp:positionV relativeFrom="paragraph">
                  <wp:posOffset>1219200</wp:posOffset>
                </wp:positionV>
                <wp:extent cx="6350" cy="12700"/>
                <wp:effectExtent l="0" t="0" r="0" b="0"/>
                <wp:wrapNone/>
                <wp:docPr id="76" name="Rectángulo 76"/>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457936D9"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6273800</wp:posOffset>
                </wp:positionH>
                <wp:positionV relativeFrom="paragraph">
                  <wp:posOffset>1219200</wp:posOffset>
                </wp:positionV>
                <wp:extent cx="6350" cy="12700"/>
                <wp:effectExtent b="0" l="0" r="0" t="0"/>
                <wp:wrapNone/>
                <wp:docPr id="7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4D2FEFE5" wp14:editId="43131269">
                <wp:simplePos x="0" y="0"/>
                <wp:positionH relativeFrom="column">
                  <wp:posOffset>6273800</wp:posOffset>
                </wp:positionH>
                <wp:positionV relativeFrom="paragraph">
                  <wp:posOffset>330200</wp:posOffset>
                </wp:positionV>
                <wp:extent cx="6350" cy="12700"/>
                <wp:effectExtent l="0" t="0" r="0" b="0"/>
                <wp:wrapNone/>
                <wp:docPr id="72" name="Rectángulo 72"/>
                <wp:cNvGraphicFramePr/>
                <a:graphic xmlns:a="http://schemas.openxmlformats.org/drawingml/2006/main">
                  <a:graphicData uri="http://schemas.microsoft.com/office/word/2010/wordprocessingShape">
                    <wps:wsp>
                      <wps:cNvSpPr/>
                      <wps:spPr>
                        <a:xfrm>
                          <a:off x="5342825" y="3776825"/>
                          <a:ext cx="6350" cy="6350"/>
                        </a:xfrm>
                        <a:prstGeom prst="rect">
                          <a:avLst/>
                        </a:prstGeom>
                        <a:solidFill>
                          <a:srgbClr val="000000"/>
                        </a:solidFill>
                        <a:ln>
                          <a:noFill/>
                        </a:ln>
                      </wps:spPr>
                      <wps:txbx>
                        <w:txbxContent>
                          <w:p w14:paraId="07072209" w14:textId="77777777" w:rsidR="00D85D23" w:rsidRDefault="00D85D23">
                            <w:pPr>
                              <w:spacing w:after="200"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6273800</wp:posOffset>
                </wp:positionH>
                <wp:positionV relativeFrom="paragraph">
                  <wp:posOffset>330200</wp:posOffset>
                </wp:positionV>
                <wp:extent cx="6350" cy="12700"/>
                <wp:effectExtent b="0" l="0" r="0" t="0"/>
                <wp:wrapNone/>
                <wp:docPr id="7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59904BC" w14:textId="77777777" w:rsidR="00D85D23" w:rsidRDefault="00000000">
      <w:pPr>
        <w:tabs>
          <w:tab w:val="left" w:pos="528"/>
        </w:tabs>
        <w:spacing w:before="40" w:after="40" w:line="360" w:lineRule="auto"/>
        <w:ind w:right="614"/>
        <w:jc w:val="both"/>
        <w:rPr>
          <w:rFonts w:ascii="Arial" w:eastAsia="Arial" w:hAnsi="Arial" w:cs="Arial"/>
          <w:sz w:val="24"/>
          <w:szCs w:val="24"/>
        </w:rPr>
      </w:pPr>
      <w:r>
        <w:rPr>
          <w:rFonts w:ascii="Arial" w:eastAsia="Arial" w:hAnsi="Arial" w:cs="Arial"/>
          <w:sz w:val="24"/>
          <w:szCs w:val="24"/>
        </w:rPr>
        <w:t xml:space="preserve">Dicha Comisión definirá qué proyectos serán seleccionados, cuáles recibirán </w:t>
      </w:r>
      <w:r>
        <w:rPr>
          <w:rFonts w:ascii="Arial" w:eastAsia="Arial" w:hAnsi="Arial" w:cs="Arial"/>
          <w:sz w:val="24"/>
          <w:szCs w:val="24"/>
        </w:rPr>
        <w:lastRenderedPageBreak/>
        <w:t>becas</w:t>
      </w:r>
      <w:r>
        <w:rPr>
          <w:rFonts w:ascii="Arial" w:eastAsia="Arial" w:hAnsi="Arial" w:cs="Arial"/>
          <w:sz w:val="24"/>
          <w:szCs w:val="24"/>
          <w:vertAlign w:val="superscript"/>
        </w:rPr>
        <w:footnoteReference w:id="10"/>
      </w:r>
      <w:r>
        <w:rPr>
          <w:rFonts w:ascii="Arial" w:eastAsia="Arial" w:hAnsi="Arial" w:cs="Arial"/>
          <w:sz w:val="24"/>
          <w:szCs w:val="24"/>
        </w:rPr>
        <w:t>, y determinará la asignación de fondos y los montos correspondientes para su ejecución.</w:t>
      </w:r>
    </w:p>
    <w:p w14:paraId="6A578F30" w14:textId="77777777" w:rsidR="00D85D23" w:rsidRDefault="00000000">
      <w:pPr>
        <w:tabs>
          <w:tab w:val="left" w:pos="528"/>
        </w:tabs>
        <w:spacing w:before="40" w:after="40" w:line="360" w:lineRule="auto"/>
        <w:ind w:right="614"/>
        <w:jc w:val="both"/>
        <w:rPr>
          <w:rFonts w:ascii="Arial" w:eastAsia="Arial" w:hAnsi="Arial" w:cs="Arial"/>
          <w:sz w:val="24"/>
          <w:szCs w:val="24"/>
        </w:rPr>
      </w:pPr>
      <w:r>
        <w:rPr>
          <w:rFonts w:ascii="Arial" w:eastAsia="Arial" w:hAnsi="Arial" w:cs="Arial"/>
          <w:sz w:val="24"/>
          <w:szCs w:val="24"/>
        </w:rPr>
        <w:t>La Comisión de Selección estará integrada por especialistas y profesionales idóneos de UNPAZ, conforme a los criterios establecidos en el proceso de evaluación.</w:t>
      </w:r>
    </w:p>
    <w:p w14:paraId="3C1D1E0C" w14:textId="77777777" w:rsidR="00D85D23" w:rsidRDefault="00000000">
      <w:pPr>
        <w:tabs>
          <w:tab w:val="left" w:pos="528"/>
        </w:tabs>
        <w:spacing w:before="40" w:after="40" w:line="360" w:lineRule="auto"/>
        <w:ind w:right="614"/>
        <w:jc w:val="both"/>
        <w:rPr>
          <w:rFonts w:ascii="Arial" w:eastAsia="Arial" w:hAnsi="Arial" w:cs="Arial"/>
          <w:sz w:val="24"/>
          <w:szCs w:val="24"/>
        </w:rPr>
      </w:pPr>
      <w:r>
        <w:rPr>
          <w:rFonts w:ascii="Arial" w:eastAsia="Arial" w:hAnsi="Arial" w:cs="Arial"/>
          <w:sz w:val="24"/>
          <w:szCs w:val="24"/>
        </w:rPr>
        <w:t>La aprobación de un proyecto no implica necesariamente la asignación del tope máximo de financiamiento. Será atribución de la Comisión definir el monto a asignar a cada uno de los proyectos seleccionados.</w:t>
      </w:r>
    </w:p>
    <w:p w14:paraId="441684A1" w14:textId="77777777" w:rsidR="00D85D23" w:rsidRDefault="00000000">
      <w:pPr>
        <w:widowControl/>
        <w:spacing w:before="40" w:after="40" w:line="360" w:lineRule="auto"/>
        <w:jc w:val="both"/>
        <w:rPr>
          <w:rFonts w:ascii="Arial" w:eastAsia="Arial" w:hAnsi="Arial" w:cs="Arial"/>
          <w:sz w:val="24"/>
          <w:szCs w:val="24"/>
        </w:rPr>
      </w:pPr>
      <w:r>
        <w:rPr>
          <w:rFonts w:ascii="Arial" w:eastAsia="Arial" w:hAnsi="Arial" w:cs="Arial"/>
          <w:sz w:val="24"/>
          <w:szCs w:val="24"/>
        </w:rPr>
        <w:t>La referida selección se realizará teniendo en cuenta los siguientes criterios:</w:t>
      </w:r>
    </w:p>
    <w:p w14:paraId="2EEAFF43" w14:textId="77777777" w:rsidR="00D85D23" w:rsidRDefault="00000000">
      <w:pPr>
        <w:numPr>
          <w:ilvl w:val="0"/>
          <w:numId w:val="6"/>
        </w:numPr>
        <w:tabs>
          <w:tab w:val="left" w:pos="350"/>
        </w:tabs>
        <w:spacing w:before="40" w:after="40" w:line="360" w:lineRule="auto"/>
        <w:ind w:right="611" w:firstLine="0"/>
        <w:jc w:val="both"/>
        <w:rPr>
          <w:rFonts w:ascii="Arial" w:eastAsia="Arial" w:hAnsi="Arial" w:cs="Arial"/>
        </w:rPr>
      </w:pPr>
      <w:r>
        <w:rPr>
          <w:rFonts w:ascii="Arial" w:eastAsia="Arial" w:hAnsi="Arial" w:cs="Arial"/>
          <w:sz w:val="24"/>
          <w:szCs w:val="24"/>
        </w:rPr>
        <w:t>Procurar la distribución equitativa de las líneas de la convocatoria y entre los Institutos de Investigación. Además del puntaje, la Comisión tomará en cuenta la pertinencia en función de la correspondencia entre los objetivos del proyecto y los objetivos establecidos en el Plan de Desarrollo Institucional de la UNPAZ.</w:t>
      </w:r>
    </w:p>
    <w:p w14:paraId="084F80F7" w14:textId="77777777" w:rsidR="00D85D23" w:rsidRDefault="00000000">
      <w:pPr>
        <w:numPr>
          <w:ilvl w:val="0"/>
          <w:numId w:val="6"/>
        </w:numPr>
        <w:tabs>
          <w:tab w:val="left" w:pos="350"/>
        </w:tabs>
        <w:spacing w:before="40" w:after="40" w:line="360" w:lineRule="auto"/>
        <w:ind w:right="611" w:firstLine="0"/>
        <w:jc w:val="both"/>
        <w:rPr>
          <w:rFonts w:ascii="Arial" w:eastAsia="Arial" w:hAnsi="Arial" w:cs="Arial"/>
        </w:rPr>
      </w:pPr>
      <w:r>
        <w:rPr>
          <w:rFonts w:ascii="Arial" w:eastAsia="Arial" w:hAnsi="Arial" w:cs="Arial"/>
          <w:sz w:val="24"/>
          <w:szCs w:val="24"/>
        </w:rPr>
        <w:t xml:space="preserve">Tener en cuenta los proyectos que cuenten con investigadores/as formados/as en sus equipos de trabajo.  </w:t>
      </w:r>
    </w:p>
    <w:p w14:paraId="6D132C1D" w14:textId="77777777" w:rsidR="00D85D23" w:rsidRDefault="00000000">
      <w:pPr>
        <w:numPr>
          <w:ilvl w:val="0"/>
          <w:numId w:val="6"/>
        </w:numPr>
        <w:tabs>
          <w:tab w:val="left" w:pos="403"/>
        </w:tabs>
        <w:spacing w:before="40" w:after="40" w:line="360" w:lineRule="auto"/>
        <w:ind w:right="610" w:firstLine="0"/>
        <w:jc w:val="both"/>
        <w:rPr>
          <w:rFonts w:ascii="Arial" w:eastAsia="Arial" w:hAnsi="Arial" w:cs="Arial"/>
        </w:rPr>
      </w:pPr>
      <w:r>
        <w:rPr>
          <w:rFonts w:ascii="Arial" w:eastAsia="Arial" w:hAnsi="Arial" w:cs="Arial"/>
          <w:sz w:val="24"/>
          <w:szCs w:val="24"/>
        </w:rPr>
        <w:t xml:space="preserve">Valorar los esfuerzos de las propuestas en la formación de Recursos Humanos de la UNPAZ y su incidencia en la </w:t>
      </w:r>
      <w:proofErr w:type="spellStart"/>
      <w:r>
        <w:rPr>
          <w:rFonts w:ascii="Arial" w:eastAsia="Arial" w:hAnsi="Arial" w:cs="Arial"/>
          <w:sz w:val="24"/>
          <w:szCs w:val="24"/>
        </w:rPr>
        <w:t>currícula</w:t>
      </w:r>
      <w:proofErr w:type="spellEnd"/>
      <w:r>
        <w:rPr>
          <w:rFonts w:ascii="Arial" w:eastAsia="Arial" w:hAnsi="Arial" w:cs="Arial"/>
          <w:sz w:val="24"/>
          <w:szCs w:val="24"/>
        </w:rPr>
        <w:t xml:space="preserve"> y la calidad de la enseñanza.</w:t>
      </w:r>
    </w:p>
    <w:p w14:paraId="13905112" w14:textId="77777777" w:rsidR="00D85D23" w:rsidRDefault="00000000">
      <w:pPr>
        <w:numPr>
          <w:ilvl w:val="0"/>
          <w:numId w:val="6"/>
        </w:numPr>
        <w:tabs>
          <w:tab w:val="left" w:pos="355"/>
        </w:tabs>
        <w:spacing w:before="40" w:after="40" w:line="360" w:lineRule="auto"/>
        <w:ind w:right="613" w:firstLine="0"/>
        <w:jc w:val="both"/>
        <w:rPr>
          <w:rFonts w:ascii="Arial" w:eastAsia="Arial" w:hAnsi="Arial" w:cs="Arial"/>
        </w:rPr>
      </w:pPr>
      <w:r>
        <w:rPr>
          <w:rFonts w:ascii="Arial" w:eastAsia="Arial" w:hAnsi="Arial" w:cs="Arial"/>
          <w:sz w:val="24"/>
          <w:szCs w:val="24"/>
        </w:rPr>
        <w:t>Atender la interdisciplinaridad y la paridad de género, lo cual debe traducirse en los equipos de investigación y transferencia que conformen los proyectos.</w:t>
      </w:r>
    </w:p>
    <w:p w14:paraId="2282CED2" w14:textId="77777777" w:rsidR="00D85D23" w:rsidRDefault="00000000">
      <w:pPr>
        <w:numPr>
          <w:ilvl w:val="0"/>
          <w:numId w:val="6"/>
        </w:numPr>
        <w:tabs>
          <w:tab w:val="left" w:pos="355"/>
        </w:tabs>
        <w:spacing w:before="40" w:after="200" w:line="360" w:lineRule="auto"/>
        <w:ind w:right="613" w:firstLine="0"/>
        <w:jc w:val="both"/>
        <w:rPr>
          <w:rFonts w:ascii="Arial" w:eastAsia="Arial" w:hAnsi="Arial" w:cs="Arial"/>
        </w:rPr>
      </w:pPr>
      <w:r>
        <w:rPr>
          <w:rFonts w:ascii="Arial" w:eastAsia="Arial" w:hAnsi="Arial" w:cs="Arial"/>
          <w:sz w:val="24"/>
          <w:szCs w:val="24"/>
        </w:rPr>
        <w:t>Para los proyectos con continuidad, a los efectos de determinar los montos asignados, se valorará el estado de ejecución financiera de los proyectos anteriores.</w:t>
      </w:r>
    </w:p>
    <w:p w14:paraId="0F45195F" w14:textId="77777777" w:rsidR="00D85D23" w:rsidRDefault="00000000">
      <w:pPr>
        <w:pStyle w:val="Ttulo1"/>
        <w:tabs>
          <w:tab w:val="left" w:pos="403"/>
        </w:tabs>
        <w:spacing w:before="40" w:after="40" w:line="360" w:lineRule="auto"/>
        <w:ind w:left="402" w:hanging="260"/>
        <w:jc w:val="both"/>
        <w:rPr>
          <w:rFonts w:ascii="Arial" w:eastAsia="Arial" w:hAnsi="Arial" w:cs="Arial"/>
        </w:rPr>
      </w:pPr>
      <w:r>
        <w:rPr>
          <w:rFonts w:ascii="Arial" w:eastAsia="Arial" w:hAnsi="Arial" w:cs="Arial"/>
        </w:rPr>
        <w:t>8. SEGUIMIENTO E INFORMES.</w:t>
      </w:r>
    </w:p>
    <w:p w14:paraId="68EB0523" w14:textId="77777777" w:rsidR="00D85D23" w:rsidRDefault="00000000">
      <w:pPr>
        <w:widowControl/>
        <w:spacing w:before="40" w:after="40" w:line="360" w:lineRule="auto"/>
        <w:ind w:left="100" w:right="620"/>
        <w:jc w:val="both"/>
        <w:rPr>
          <w:rFonts w:ascii="Arial" w:eastAsia="Arial" w:hAnsi="Arial" w:cs="Arial"/>
          <w:sz w:val="24"/>
          <w:szCs w:val="24"/>
        </w:rPr>
      </w:pPr>
      <w:r>
        <w:rPr>
          <w:rFonts w:ascii="Arial" w:eastAsia="Arial" w:hAnsi="Arial" w:cs="Arial"/>
          <w:sz w:val="24"/>
          <w:szCs w:val="24"/>
        </w:rPr>
        <w:t xml:space="preserve">Durante la ejecución del Proyecto de Investigación se elaborarán DOS (2) informes académicos, UN (1) Informe de Seguimiento y UN (1) Informe Final, que deberán ser presentados a la </w:t>
      </w:r>
      <w:proofErr w:type="spellStart"/>
      <w:r>
        <w:rPr>
          <w:rFonts w:ascii="Arial" w:eastAsia="Arial" w:hAnsi="Arial" w:cs="Arial"/>
          <w:sz w:val="24"/>
          <w:szCs w:val="24"/>
        </w:rPr>
        <w:t>SECyT</w:t>
      </w:r>
      <w:proofErr w:type="spellEnd"/>
      <w:r>
        <w:rPr>
          <w:rFonts w:ascii="Arial" w:eastAsia="Arial" w:hAnsi="Arial" w:cs="Arial"/>
          <w:sz w:val="24"/>
          <w:szCs w:val="24"/>
        </w:rPr>
        <w:t xml:space="preserve"> y serán evaluados por un comité Ad Hoc.</w:t>
      </w:r>
    </w:p>
    <w:p w14:paraId="1B30EF53" w14:textId="77777777" w:rsidR="00D85D23" w:rsidRDefault="00000000">
      <w:pPr>
        <w:widowControl/>
        <w:spacing w:before="40" w:after="40" w:line="360" w:lineRule="auto"/>
        <w:ind w:left="100" w:right="620"/>
        <w:jc w:val="both"/>
        <w:rPr>
          <w:rFonts w:ascii="Arial" w:eastAsia="Arial" w:hAnsi="Arial" w:cs="Arial"/>
          <w:sz w:val="24"/>
          <w:szCs w:val="24"/>
        </w:rPr>
      </w:pPr>
      <w:r>
        <w:rPr>
          <w:rFonts w:ascii="Arial" w:eastAsia="Arial" w:hAnsi="Arial" w:cs="Arial"/>
          <w:sz w:val="24"/>
          <w:szCs w:val="24"/>
        </w:rPr>
        <w:t xml:space="preserve">El Informe Final deberá estar acompañado por un (1) Informe de Rendición Financiera, cuyo seguimiento y tramitación estará a cargo de la </w:t>
      </w:r>
      <w:proofErr w:type="spellStart"/>
      <w:r>
        <w:rPr>
          <w:rFonts w:ascii="Arial" w:eastAsia="Arial" w:hAnsi="Arial" w:cs="Arial"/>
          <w:sz w:val="24"/>
          <w:szCs w:val="24"/>
        </w:rPr>
        <w:t>SECyT</w:t>
      </w:r>
      <w:proofErr w:type="spellEnd"/>
      <w:r>
        <w:rPr>
          <w:rFonts w:ascii="Arial" w:eastAsia="Arial" w:hAnsi="Arial" w:cs="Arial"/>
          <w:sz w:val="24"/>
          <w:szCs w:val="24"/>
        </w:rPr>
        <w:t>. Esta área brindará los formularios y el asesoramiento correspondiente, de acuerdo con lo establecido en el instrumento de uso y rendición de fondos, el cual será entregado al momento de la aprobación y selección de los proyectos.</w:t>
      </w:r>
    </w:p>
    <w:p w14:paraId="3F5A144D" w14:textId="77777777" w:rsidR="00D85D23" w:rsidRDefault="00000000">
      <w:pPr>
        <w:widowControl/>
        <w:spacing w:before="40" w:after="40" w:line="360" w:lineRule="auto"/>
        <w:ind w:left="100" w:right="620"/>
        <w:jc w:val="both"/>
        <w:rPr>
          <w:rFonts w:ascii="Arial" w:eastAsia="Arial" w:hAnsi="Arial" w:cs="Arial"/>
          <w:sz w:val="24"/>
          <w:szCs w:val="24"/>
        </w:rPr>
      </w:pPr>
      <w:r>
        <w:rPr>
          <w:rFonts w:ascii="Arial" w:eastAsia="Arial" w:hAnsi="Arial" w:cs="Arial"/>
          <w:sz w:val="24"/>
          <w:szCs w:val="24"/>
        </w:rPr>
        <w:lastRenderedPageBreak/>
        <w:t xml:space="preserve">El modelo de informe será definido por la </w:t>
      </w:r>
      <w:proofErr w:type="spellStart"/>
      <w:r>
        <w:rPr>
          <w:rFonts w:ascii="Arial" w:eastAsia="Arial" w:hAnsi="Arial" w:cs="Arial"/>
          <w:sz w:val="24"/>
          <w:szCs w:val="24"/>
        </w:rPr>
        <w:t>SECyT</w:t>
      </w:r>
      <w:proofErr w:type="spellEnd"/>
      <w:r>
        <w:rPr>
          <w:rFonts w:ascii="Arial" w:eastAsia="Arial" w:hAnsi="Arial" w:cs="Arial"/>
          <w:sz w:val="24"/>
          <w:szCs w:val="24"/>
        </w:rPr>
        <w:t xml:space="preserve"> y enviado con la anticipación correspondiente a los/las </w:t>
      </w:r>
      <w:proofErr w:type="gramStart"/>
      <w:r>
        <w:rPr>
          <w:rFonts w:ascii="Arial" w:eastAsia="Arial" w:hAnsi="Arial" w:cs="Arial"/>
          <w:sz w:val="24"/>
          <w:szCs w:val="24"/>
        </w:rPr>
        <w:t>Directores</w:t>
      </w:r>
      <w:proofErr w:type="gramEnd"/>
      <w:r>
        <w:rPr>
          <w:rFonts w:ascii="Arial" w:eastAsia="Arial" w:hAnsi="Arial" w:cs="Arial"/>
          <w:sz w:val="24"/>
          <w:szCs w:val="24"/>
        </w:rPr>
        <w:t>/as de los proyectos</w:t>
      </w:r>
    </w:p>
    <w:p w14:paraId="7DC99CF2" w14:textId="77777777" w:rsidR="00D85D23" w:rsidRDefault="00000000">
      <w:pPr>
        <w:widowControl/>
        <w:spacing w:before="40" w:after="200" w:line="360" w:lineRule="auto"/>
        <w:ind w:left="100" w:right="620"/>
        <w:jc w:val="both"/>
        <w:rPr>
          <w:rFonts w:ascii="Arial" w:eastAsia="Arial" w:hAnsi="Arial" w:cs="Arial"/>
          <w:i/>
          <w:sz w:val="24"/>
          <w:szCs w:val="24"/>
        </w:rPr>
      </w:pPr>
      <w:r>
        <w:rPr>
          <w:rFonts w:ascii="Arial" w:eastAsia="Arial" w:hAnsi="Arial" w:cs="Arial"/>
          <w:i/>
          <w:sz w:val="24"/>
          <w:szCs w:val="24"/>
        </w:rPr>
        <w:t>La SECYT podrá solicitar informes de avance durante el proyecto, para lo cual deberá comunicar a la dirección del proyecto con una anticipación no menor a 15 días.</w:t>
      </w:r>
    </w:p>
    <w:p w14:paraId="3A96DAFD" w14:textId="77777777" w:rsidR="00D85D23" w:rsidRDefault="00000000">
      <w:pPr>
        <w:pStyle w:val="Ttulo1"/>
        <w:tabs>
          <w:tab w:val="left" w:pos="459"/>
        </w:tabs>
        <w:spacing w:before="40" w:after="40" w:line="360" w:lineRule="auto"/>
        <w:ind w:left="0"/>
        <w:rPr>
          <w:rFonts w:ascii="Arial" w:eastAsia="Arial" w:hAnsi="Arial" w:cs="Arial"/>
        </w:rPr>
      </w:pPr>
      <w:r>
        <w:rPr>
          <w:rFonts w:ascii="Arial" w:eastAsia="Arial" w:hAnsi="Arial" w:cs="Arial"/>
        </w:rPr>
        <w:t xml:space="preserve"> 9. PUBLICACIÓN DE RESULTADOS Y RECONSIDERACIONES.</w:t>
      </w:r>
    </w:p>
    <w:p w14:paraId="485BE51D" w14:textId="77777777" w:rsidR="00D85D23" w:rsidRDefault="00000000">
      <w:pPr>
        <w:widowControl/>
        <w:spacing w:before="40" w:after="40" w:line="360" w:lineRule="auto"/>
        <w:ind w:left="100" w:right="604"/>
        <w:jc w:val="both"/>
        <w:rPr>
          <w:rFonts w:ascii="Arial" w:eastAsia="Arial" w:hAnsi="Arial" w:cs="Arial"/>
          <w:sz w:val="24"/>
          <w:szCs w:val="24"/>
        </w:rPr>
      </w:pPr>
      <w:r>
        <w:rPr>
          <w:rFonts w:ascii="Arial" w:eastAsia="Arial" w:hAnsi="Arial" w:cs="Arial"/>
          <w:sz w:val="24"/>
          <w:szCs w:val="24"/>
        </w:rPr>
        <w:t>Una vez finalizado el proceso de evaluación y selección, se comunicará la nómina de los proyectos seleccionados a través del sitio web de la UNPAZ (</w:t>
      </w:r>
      <w:hyperlink r:id="rId11">
        <w:r>
          <w:rPr>
            <w:rFonts w:ascii="Arial" w:eastAsia="Arial" w:hAnsi="Arial" w:cs="Arial"/>
            <w:sz w:val="24"/>
            <w:szCs w:val="24"/>
          </w:rPr>
          <w:t>www.unpaz.edu.ar</w:t>
        </w:r>
      </w:hyperlink>
      <w:r>
        <w:rPr>
          <w:rFonts w:ascii="Arial" w:eastAsia="Arial" w:hAnsi="Arial" w:cs="Arial"/>
          <w:sz w:val="24"/>
          <w:szCs w:val="24"/>
        </w:rPr>
        <w:t>) y mediante correo electrónico a todos los/as postulantes a la dirección que hayan consignado, la cual será considerada válida para todas las comunicaciones del área referidas al proyecto.</w:t>
      </w:r>
    </w:p>
    <w:p w14:paraId="08717523" w14:textId="77777777" w:rsidR="00D85D23" w:rsidRDefault="00000000">
      <w:pPr>
        <w:widowControl/>
        <w:spacing w:before="40" w:after="40" w:line="360" w:lineRule="auto"/>
        <w:ind w:left="100" w:right="610"/>
        <w:jc w:val="both"/>
        <w:rPr>
          <w:rFonts w:ascii="Arial" w:eastAsia="Arial" w:hAnsi="Arial" w:cs="Arial"/>
          <w:b/>
          <w:sz w:val="24"/>
          <w:szCs w:val="24"/>
        </w:rPr>
      </w:pPr>
      <w:r>
        <w:rPr>
          <w:rFonts w:ascii="Arial" w:eastAsia="Arial" w:hAnsi="Arial" w:cs="Arial"/>
          <w:sz w:val="24"/>
          <w:szCs w:val="24"/>
        </w:rPr>
        <w:t xml:space="preserve">Los/as postulantes que no fueran seleccionados podrán presentar un pedido de revisión de dictamen en un plazo de diez días hábiles contados desde el momento de su notificación. La presentación correspondiente se hará a través de una nota, dirigida a la Secretaría de Ciencia y Tecnología enviada a la dirección </w:t>
      </w:r>
      <w:r>
        <w:rPr>
          <w:rFonts w:ascii="Arial" w:eastAsia="Arial" w:hAnsi="Arial" w:cs="Arial"/>
          <w:b/>
          <w:sz w:val="24"/>
          <w:szCs w:val="24"/>
          <w:u w:val="single"/>
        </w:rPr>
        <w:t>convocatoria</w:t>
      </w:r>
      <w:hyperlink r:id="rId12">
        <w:r>
          <w:rPr>
            <w:rFonts w:ascii="Arial" w:eastAsia="Arial" w:hAnsi="Arial" w:cs="Arial"/>
            <w:b/>
            <w:sz w:val="24"/>
            <w:szCs w:val="24"/>
            <w:u w:val="single"/>
          </w:rPr>
          <w:t>proyectos@unpaz.edu.ar</w:t>
        </w:r>
      </w:hyperlink>
      <w:hyperlink r:id="rId13">
        <w:r>
          <w:rPr>
            <w:rFonts w:ascii="Arial" w:eastAsia="Arial" w:hAnsi="Arial" w:cs="Arial"/>
            <w:b/>
            <w:sz w:val="24"/>
            <w:szCs w:val="24"/>
          </w:rPr>
          <w:t>.</w:t>
        </w:r>
      </w:hyperlink>
    </w:p>
    <w:p w14:paraId="03A76CE7" w14:textId="77777777" w:rsidR="00D85D23" w:rsidRDefault="00000000">
      <w:pPr>
        <w:widowControl/>
        <w:spacing w:before="40" w:after="200" w:line="360" w:lineRule="auto"/>
        <w:ind w:left="100" w:right="620"/>
        <w:jc w:val="both"/>
        <w:rPr>
          <w:rFonts w:ascii="Arial" w:eastAsia="Arial" w:hAnsi="Arial" w:cs="Arial"/>
          <w:sz w:val="24"/>
          <w:szCs w:val="24"/>
        </w:rPr>
      </w:pPr>
      <w:r>
        <w:rPr>
          <w:rFonts w:ascii="Arial" w:eastAsia="Arial" w:hAnsi="Arial" w:cs="Arial"/>
          <w:sz w:val="24"/>
          <w:szCs w:val="24"/>
        </w:rPr>
        <w:t>La Secretaría de Ciencia y Tecnología tendrá a su cargo analizar y desestimar o dar lugar a los pedidos en un plazo de diez días hábiles de la recepción de dicho correo.</w:t>
      </w:r>
    </w:p>
    <w:p w14:paraId="49097B56" w14:textId="77777777" w:rsidR="00D85D23" w:rsidRDefault="00000000">
      <w:pPr>
        <w:pStyle w:val="Ttulo1"/>
        <w:tabs>
          <w:tab w:val="left" w:pos="459"/>
        </w:tabs>
        <w:spacing w:before="40" w:after="40" w:line="360" w:lineRule="auto"/>
        <w:ind w:left="0"/>
        <w:rPr>
          <w:rFonts w:ascii="Arial" w:eastAsia="Arial" w:hAnsi="Arial" w:cs="Arial"/>
        </w:rPr>
      </w:pPr>
      <w:r>
        <w:rPr>
          <w:rFonts w:ascii="Arial" w:eastAsia="Arial" w:hAnsi="Arial" w:cs="Arial"/>
        </w:rPr>
        <w:t>10. DECLARACIÓN DE VERACIDAD.</w:t>
      </w:r>
    </w:p>
    <w:p w14:paraId="0BCD6C89" w14:textId="77777777" w:rsidR="00D85D23" w:rsidRDefault="00000000">
      <w:pPr>
        <w:widowControl/>
        <w:spacing w:before="40" w:after="40" w:line="360" w:lineRule="auto"/>
        <w:ind w:left="100" w:right="614"/>
        <w:jc w:val="both"/>
        <w:rPr>
          <w:rFonts w:ascii="Arial" w:eastAsia="Arial" w:hAnsi="Arial" w:cs="Arial"/>
          <w:sz w:val="24"/>
          <w:szCs w:val="24"/>
        </w:rPr>
      </w:pPr>
      <w:r>
        <w:rPr>
          <w:rFonts w:ascii="Arial" w:eastAsia="Arial" w:hAnsi="Arial" w:cs="Arial"/>
          <w:sz w:val="24"/>
          <w:szCs w:val="24"/>
        </w:rPr>
        <w:t>La presentación de proyectos en el marco de la presente convocatoria implicará la aceptación de estas Bases. Toda la información y documentación que se suministre para la presente convocatoria tendrá valor de declaración jurada.</w:t>
      </w:r>
    </w:p>
    <w:p w14:paraId="62C97286" w14:textId="77777777" w:rsidR="00D85D23" w:rsidRDefault="00D85D23">
      <w:pPr>
        <w:widowControl/>
        <w:spacing w:before="40" w:after="40" w:line="360" w:lineRule="auto"/>
        <w:rPr>
          <w:rFonts w:ascii="Arial" w:eastAsia="Arial" w:hAnsi="Arial" w:cs="Arial"/>
          <w:sz w:val="24"/>
          <w:szCs w:val="24"/>
        </w:rPr>
      </w:pPr>
    </w:p>
    <w:p w14:paraId="653B65B4" w14:textId="77777777" w:rsidR="00D85D23" w:rsidRDefault="00000000">
      <w:pPr>
        <w:widowControl/>
        <w:spacing w:before="40" w:after="40" w:line="360" w:lineRule="auto"/>
        <w:rPr>
          <w:rFonts w:ascii="Arial" w:eastAsia="Arial" w:hAnsi="Arial" w:cs="Arial"/>
          <w:sz w:val="24"/>
          <w:szCs w:val="24"/>
        </w:rPr>
      </w:pPr>
      <w:r>
        <w:rPr>
          <w:noProof/>
        </w:rPr>
        <w:lastRenderedPageBreak/>
        <mc:AlternateContent>
          <mc:Choice Requires="wpg">
            <w:drawing>
              <wp:anchor distT="0" distB="0" distL="114300" distR="114300" simplePos="0" relativeHeight="251669504" behindDoc="0" locked="0" layoutInCell="1" hidden="0" allowOverlap="1" wp14:anchorId="4DB62767" wp14:editId="60126B6A">
                <wp:simplePos x="0" y="0"/>
                <wp:positionH relativeFrom="column">
                  <wp:posOffset>215900</wp:posOffset>
                </wp:positionH>
                <wp:positionV relativeFrom="paragraph">
                  <wp:posOffset>50800</wp:posOffset>
                </wp:positionV>
                <wp:extent cx="5377815" cy="2716724"/>
                <wp:effectExtent l="0" t="0" r="0" b="0"/>
                <wp:wrapTopAndBottom distT="0" distB="0"/>
                <wp:docPr id="74" name="Forma libre: forma 74"/>
                <wp:cNvGraphicFramePr/>
                <a:graphic xmlns:a="http://schemas.openxmlformats.org/drawingml/2006/main">
                  <a:graphicData uri="http://schemas.microsoft.com/office/word/2010/wordprocessingShape">
                    <wps:wsp>
                      <wps:cNvSpPr/>
                      <wps:spPr>
                        <a:xfrm>
                          <a:off x="2592525" y="2736375"/>
                          <a:ext cx="5506974" cy="2237194"/>
                        </a:xfrm>
                        <a:custGeom>
                          <a:avLst/>
                          <a:gdLst/>
                          <a:ahLst/>
                          <a:cxnLst/>
                          <a:rect l="l" t="t" r="r" b="b"/>
                          <a:pathLst>
                            <a:path w="4450080" h="1621155" extrusionOk="0">
                              <a:moveTo>
                                <a:pt x="0" y="0"/>
                              </a:moveTo>
                              <a:lnTo>
                                <a:pt x="0" y="1621155"/>
                              </a:lnTo>
                              <a:lnTo>
                                <a:pt x="4450080" y="1621155"/>
                              </a:lnTo>
                              <a:lnTo>
                                <a:pt x="4450080" y="0"/>
                              </a:lnTo>
                              <a:close/>
                            </a:path>
                          </a:pathLst>
                        </a:custGeom>
                        <a:solidFill>
                          <a:srgbClr val="FFFFFF"/>
                        </a:solidFill>
                        <a:ln w="19050" cap="flat" cmpd="sng">
                          <a:solidFill>
                            <a:srgbClr val="000000"/>
                          </a:solidFill>
                          <a:prstDash val="solid"/>
                          <a:miter lim="8000"/>
                          <a:headEnd type="none" w="sm" len="sm"/>
                          <a:tailEnd type="none" w="sm" len="sm"/>
                        </a:ln>
                      </wps:spPr>
                      <wps:txbx>
                        <w:txbxContent>
                          <w:p w14:paraId="2A9D2C1F" w14:textId="77777777" w:rsidR="00D85D23" w:rsidRDefault="00000000">
                            <w:pPr>
                              <w:spacing w:before="73" w:after="200" w:line="275" w:lineRule="auto"/>
                              <w:ind w:left="2967" w:right="2967" w:firstLine="2967"/>
                              <w:textDirection w:val="btLr"/>
                            </w:pPr>
                            <w:r>
                              <w:rPr>
                                <w:b/>
                                <w:color w:val="000000"/>
                                <w:sz w:val="24"/>
                              </w:rPr>
                              <w:t>ANEXOS B</w:t>
                            </w:r>
                          </w:p>
                          <w:p w14:paraId="6AB274E1" w14:textId="77777777" w:rsidR="00D85D23" w:rsidRDefault="00000000">
                            <w:pPr>
                              <w:spacing w:before="197" w:after="200" w:line="275" w:lineRule="auto"/>
                              <w:ind w:left="141" w:firstLine="425"/>
                              <w:textDirection w:val="btLr"/>
                            </w:pPr>
                            <w:r>
                              <w:rPr>
                                <w:color w:val="000000"/>
                                <w:sz w:val="24"/>
                              </w:rPr>
                              <w:t>Formulario de proyecto de investigación tipo AyB</w:t>
                            </w:r>
                          </w:p>
                          <w:p w14:paraId="5B3AD0DA" w14:textId="77777777" w:rsidR="00D85D23" w:rsidRDefault="00000000">
                            <w:pPr>
                              <w:spacing w:before="202" w:after="200" w:line="275" w:lineRule="auto"/>
                              <w:ind w:left="141" w:firstLine="425"/>
                              <w:textDirection w:val="btLr"/>
                            </w:pPr>
                            <w:r>
                              <w:rPr>
                                <w:color w:val="000000"/>
                                <w:sz w:val="24"/>
                              </w:rPr>
                              <w:t>Formulario Integrantes del Proyecto de investigación.</w:t>
                            </w:r>
                          </w:p>
                          <w:p w14:paraId="7A6B115C" w14:textId="77777777" w:rsidR="00D85D23" w:rsidRDefault="00000000">
                            <w:pPr>
                              <w:spacing w:before="202" w:after="200" w:line="275" w:lineRule="auto"/>
                              <w:ind w:left="141" w:firstLine="425"/>
                              <w:textDirection w:val="btLr"/>
                            </w:pPr>
                            <w:r>
                              <w:rPr>
                                <w:color w:val="000000"/>
                                <w:sz w:val="24"/>
                              </w:rPr>
                              <w:t>Formulario “Presupuesto”.</w:t>
                            </w:r>
                          </w:p>
                          <w:p w14:paraId="7885F246" w14:textId="77777777" w:rsidR="00D85D23" w:rsidRDefault="00000000">
                            <w:pPr>
                              <w:spacing w:before="197" w:after="200" w:line="275" w:lineRule="auto"/>
                              <w:ind w:left="141" w:firstLine="425"/>
                              <w:textDirection w:val="btLr"/>
                            </w:pPr>
                            <w:r>
                              <w:rPr>
                                <w:color w:val="000000"/>
                                <w:sz w:val="24"/>
                              </w:rPr>
                              <w:t>Carta aval departamento académico.</w:t>
                            </w:r>
                          </w:p>
                          <w:p w14:paraId="45AC715F" w14:textId="77777777" w:rsidR="00D85D23" w:rsidRDefault="00000000">
                            <w:pPr>
                              <w:spacing w:before="197" w:after="200" w:line="275" w:lineRule="auto"/>
                              <w:ind w:left="141" w:firstLine="425"/>
                              <w:textDirection w:val="btLr"/>
                            </w:pPr>
                            <w:r>
                              <w:rPr>
                                <w:color w:val="000000"/>
                                <w:sz w:val="24"/>
                              </w:rPr>
                              <w:t>Formulario “Beca”.</w:t>
                            </w:r>
                          </w:p>
                          <w:p w14:paraId="038632CA" w14:textId="77777777" w:rsidR="00D85D23" w:rsidRDefault="00D85D23">
                            <w:pPr>
                              <w:spacing w:before="197" w:after="200" w:line="275" w:lineRule="auto"/>
                              <w:textDirection w:val="btLr"/>
                            </w:pPr>
                          </w:p>
                          <w:p w14:paraId="4E572ABA" w14:textId="77777777" w:rsidR="00D85D23" w:rsidRDefault="00D85D23">
                            <w:pPr>
                              <w:spacing w:before="197" w:after="200" w:line="275" w:lineRule="auto"/>
                              <w:ind w:left="342" w:firstLine="1855"/>
                              <w:textDirection w:val="btLr"/>
                            </w:pPr>
                          </w:p>
                        </w:txbxContent>
                      </wps:txbx>
                      <wps:bodyPr spcFirstLastPara="1" wrap="square" lIns="0" tIns="38100" rIns="0" bIns="381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wp:posOffset>
                </wp:positionH>
                <wp:positionV relativeFrom="paragraph">
                  <wp:posOffset>50800</wp:posOffset>
                </wp:positionV>
                <wp:extent cx="5377815" cy="2716724"/>
                <wp:effectExtent b="0" l="0" r="0" t="0"/>
                <wp:wrapTopAndBottom distB="0" distT="0"/>
                <wp:docPr id="7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377815" cy="2716724"/>
                        </a:xfrm>
                        <a:prstGeom prst="rect"/>
                        <a:ln/>
                      </pic:spPr>
                    </pic:pic>
                  </a:graphicData>
                </a:graphic>
              </wp:anchor>
            </w:drawing>
          </mc:Fallback>
        </mc:AlternateContent>
      </w:r>
    </w:p>
    <w:p w14:paraId="32B9A13A" w14:textId="77777777" w:rsidR="00D85D23" w:rsidRDefault="00D85D23">
      <w:pPr>
        <w:widowControl/>
        <w:spacing w:before="40" w:after="40" w:line="360" w:lineRule="auto"/>
        <w:rPr>
          <w:rFonts w:ascii="Arial" w:eastAsia="Arial" w:hAnsi="Arial" w:cs="Arial"/>
          <w:strike/>
          <w:sz w:val="24"/>
          <w:szCs w:val="24"/>
        </w:rPr>
      </w:pPr>
    </w:p>
    <w:p w14:paraId="166B0B0F" w14:textId="77777777" w:rsidR="00D85D23" w:rsidRDefault="00D85D23">
      <w:pPr>
        <w:widowControl/>
        <w:spacing w:before="40" w:after="40" w:line="360" w:lineRule="auto"/>
        <w:rPr>
          <w:rFonts w:ascii="Arial" w:eastAsia="Arial" w:hAnsi="Arial" w:cs="Arial"/>
          <w:strike/>
          <w:sz w:val="24"/>
          <w:szCs w:val="24"/>
        </w:rPr>
      </w:pPr>
    </w:p>
    <w:p w14:paraId="239401E3" w14:textId="77777777" w:rsidR="00D85D23" w:rsidRDefault="00D85D23">
      <w:pPr>
        <w:widowControl/>
        <w:spacing w:before="40" w:after="40" w:line="360" w:lineRule="auto"/>
        <w:rPr>
          <w:rFonts w:ascii="Arial" w:eastAsia="Arial" w:hAnsi="Arial" w:cs="Arial"/>
          <w:strike/>
          <w:sz w:val="24"/>
          <w:szCs w:val="24"/>
        </w:rPr>
      </w:pPr>
    </w:p>
    <w:p w14:paraId="0019273A" w14:textId="77777777" w:rsidR="00D85D23" w:rsidRDefault="00D85D23">
      <w:pPr>
        <w:widowControl/>
        <w:spacing w:before="40" w:after="40" w:line="360" w:lineRule="auto"/>
        <w:rPr>
          <w:rFonts w:ascii="Arial" w:eastAsia="Arial" w:hAnsi="Arial" w:cs="Arial"/>
          <w:strike/>
          <w:sz w:val="24"/>
          <w:szCs w:val="24"/>
        </w:rPr>
      </w:pPr>
    </w:p>
    <w:p w14:paraId="600293AA" w14:textId="77777777" w:rsidR="00D85D23" w:rsidRDefault="00D85D23">
      <w:pPr>
        <w:pBdr>
          <w:top w:val="nil"/>
          <w:left w:val="nil"/>
          <w:bottom w:val="nil"/>
          <w:right w:val="nil"/>
          <w:between w:val="nil"/>
        </w:pBdr>
        <w:spacing w:before="40" w:after="40" w:line="360" w:lineRule="auto"/>
        <w:rPr>
          <w:rFonts w:ascii="Arial" w:eastAsia="Arial" w:hAnsi="Arial" w:cs="Arial"/>
          <w:sz w:val="24"/>
          <w:szCs w:val="24"/>
        </w:rPr>
      </w:pPr>
    </w:p>
    <w:sectPr w:rsidR="00D85D23">
      <w:headerReference w:type="default" r:id="rId14"/>
      <w:footerReference w:type="default" r:id="rId15"/>
      <w:pgSz w:w="11910" w:h="16840"/>
      <w:pgMar w:top="1661" w:right="1133" w:bottom="1020" w:left="1417" w:header="567" w:footer="8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7C9C" w14:textId="77777777" w:rsidR="005D6609" w:rsidRDefault="005D6609">
      <w:r>
        <w:separator/>
      </w:r>
    </w:p>
  </w:endnote>
  <w:endnote w:type="continuationSeparator" w:id="0">
    <w:p w14:paraId="087FA11F" w14:textId="77777777" w:rsidR="005D6609" w:rsidRDefault="005D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10CB" w14:textId="77777777" w:rsidR="00D85D23"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66048F77" wp14:editId="5800C8A8">
              <wp:simplePos x="0" y="0"/>
              <wp:positionH relativeFrom="column">
                <wp:posOffset>6146800</wp:posOffset>
              </wp:positionH>
              <wp:positionV relativeFrom="paragraph">
                <wp:posOffset>9944100</wp:posOffset>
              </wp:positionV>
              <wp:extent cx="267334" cy="213360"/>
              <wp:effectExtent l="0" t="0" r="0" b="0"/>
              <wp:wrapNone/>
              <wp:docPr id="75" name="Forma libre: forma 75"/>
              <wp:cNvGraphicFramePr/>
              <a:graphic xmlns:a="http://schemas.openxmlformats.org/drawingml/2006/main">
                <a:graphicData uri="http://schemas.microsoft.com/office/word/2010/wordprocessingShape">
                  <wps:wsp>
                    <wps:cNvSpPr/>
                    <wps:spPr>
                      <a:xfrm>
                        <a:off x="52361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14:paraId="56BDAF30" w14:textId="77777777" w:rsidR="00D85D23" w:rsidRDefault="00000000">
                          <w:pPr>
                            <w:spacing w:line="245" w:lineRule="auto"/>
                            <w:ind w:left="60" w:firstLine="300"/>
                            <w:textDirection w:val="btLr"/>
                          </w:pPr>
                          <w:r>
                            <w:rPr>
                              <w:rFonts w:ascii="Calibri" w:eastAsia="Calibri" w:hAnsi="Calibri" w:cs="Calibri"/>
                              <w:color w:val="00000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9944100</wp:posOffset>
              </wp:positionV>
              <wp:extent cx="267334" cy="213360"/>
              <wp:effectExtent b="0" l="0" r="0" t="0"/>
              <wp:wrapNone/>
              <wp:docPr id="7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67334" cy="2133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26C17" w14:textId="77777777" w:rsidR="005D6609" w:rsidRDefault="005D6609">
      <w:r>
        <w:separator/>
      </w:r>
    </w:p>
  </w:footnote>
  <w:footnote w:type="continuationSeparator" w:id="0">
    <w:p w14:paraId="5D315B87" w14:textId="77777777" w:rsidR="005D6609" w:rsidRDefault="005D6609">
      <w:r>
        <w:continuationSeparator/>
      </w:r>
    </w:p>
  </w:footnote>
  <w:footnote w:id="1">
    <w:p w14:paraId="311EBB9C" w14:textId="77777777" w:rsidR="00D85D23" w:rsidRDefault="00000000">
      <w:pPr>
        <w:widowControl/>
        <w:spacing w:before="67" w:after="200" w:line="276" w:lineRule="auto"/>
        <w:ind w:left="100" w:right="97"/>
        <w:jc w:val="both"/>
        <w:rPr>
          <w:rFonts w:ascii="Arial" w:eastAsia="Arial" w:hAnsi="Arial" w:cs="Arial"/>
          <w:sz w:val="20"/>
          <w:szCs w:val="20"/>
        </w:rPr>
      </w:pPr>
      <w:r>
        <w:rPr>
          <w:vertAlign w:val="superscript"/>
        </w:rPr>
        <w:footnoteRef/>
      </w:r>
      <w:r>
        <w:rPr>
          <w:rFonts w:ascii="Arial" w:eastAsia="Arial" w:hAnsi="Arial" w:cs="Arial"/>
          <w:sz w:val="20"/>
          <w:szCs w:val="20"/>
        </w:rPr>
        <w:t xml:space="preserve"> Son propuestas de investigadores/as formados/as que demuestren trayectoria y buen desempeño en investigación y formación de recursos humanos.</w:t>
      </w:r>
    </w:p>
  </w:footnote>
  <w:footnote w:id="2">
    <w:p w14:paraId="03101CB4" w14:textId="77777777" w:rsidR="00D85D23" w:rsidRDefault="00000000">
      <w:pPr>
        <w:widowControl/>
        <w:spacing w:before="1" w:after="200" w:line="276" w:lineRule="auto"/>
        <w:ind w:left="100"/>
        <w:jc w:val="both"/>
        <w:rPr>
          <w:rFonts w:ascii="Arial" w:eastAsia="Arial" w:hAnsi="Arial" w:cs="Arial"/>
          <w:sz w:val="20"/>
          <w:szCs w:val="20"/>
        </w:rPr>
      </w:pPr>
      <w:r>
        <w:rPr>
          <w:vertAlign w:val="superscript"/>
        </w:rPr>
        <w:footnoteRef/>
      </w:r>
      <w:r>
        <w:rPr>
          <w:rFonts w:ascii="Arial" w:eastAsia="Arial" w:hAnsi="Arial" w:cs="Arial"/>
          <w:sz w:val="20"/>
          <w:szCs w:val="20"/>
        </w:rPr>
        <w:t xml:space="preserve"> Están destinados al desarrollo de las competencias en investigación y desarrollo para equipos en formación.</w:t>
      </w:r>
    </w:p>
    <w:p w14:paraId="1C29CE61" w14:textId="77777777" w:rsidR="00D85D23" w:rsidRDefault="00D85D23">
      <w:pPr>
        <w:widowControl/>
        <w:spacing w:after="200" w:line="276" w:lineRule="auto"/>
        <w:rPr>
          <w:rFonts w:ascii="Calibri" w:eastAsia="Calibri" w:hAnsi="Calibri" w:cs="Calibri"/>
          <w:sz w:val="20"/>
          <w:szCs w:val="20"/>
        </w:rPr>
      </w:pPr>
    </w:p>
  </w:footnote>
  <w:footnote w:id="3">
    <w:p w14:paraId="0ADF206F" w14:textId="77777777" w:rsidR="00D85D23" w:rsidRDefault="00000000">
      <w:pPr>
        <w:widowControl/>
        <w:spacing w:after="200" w:line="276"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El Plan de Desarrollo Institucional está disponible en: https://unpaz.edu.ar/institucional/pdi</w:t>
      </w:r>
    </w:p>
  </w:footnote>
  <w:footnote w:id="4">
    <w:p w14:paraId="2CEBE77D" w14:textId="77777777" w:rsidR="00D85D23" w:rsidRDefault="00000000">
      <w:pPr>
        <w:widowControl/>
        <w:spacing w:after="200" w:line="276" w:lineRule="auto"/>
        <w:rPr>
          <w:rFonts w:ascii="Calibri" w:eastAsia="Calibri" w:hAnsi="Calibri" w:cs="Calibri"/>
          <w:sz w:val="20"/>
          <w:szCs w:val="20"/>
          <w:vertAlign w:val="superscript"/>
        </w:rPr>
      </w:pPr>
      <w:r>
        <w:rPr>
          <w:vertAlign w:val="superscript"/>
        </w:rPr>
        <w:footnoteRef/>
      </w:r>
      <w:r>
        <w:rPr>
          <w:rFonts w:ascii="Calibri" w:eastAsia="Calibri" w:hAnsi="Calibri" w:cs="Calibri"/>
          <w:sz w:val="20"/>
          <w:szCs w:val="20"/>
          <w:vertAlign w:val="superscript"/>
        </w:rPr>
        <w:t xml:space="preserve"> </w:t>
      </w:r>
      <w:r>
        <w:rPr>
          <w:rFonts w:ascii="Calibri" w:eastAsia="Calibri" w:hAnsi="Calibri" w:cs="Calibri"/>
          <w:sz w:val="20"/>
          <w:szCs w:val="20"/>
        </w:rPr>
        <w:t>En el caso de docentes con responsabilidades de gestión, deberán contar con una dedicación docente adicional en la UNPAZ.</w:t>
      </w:r>
    </w:p>
  </w:footnote>
  <w:footnote w:id="5">
    <w:p w14:paraId="711C83D8" w14:textId="77777777" w:rsidR="00D85D23" w:rsidRDefault="00000000">
      <w:pPr>
        <w:widowControl/>
        <w:spacing w:after="200" w:line="276" w:lineRule="auto"/>
        <w:rPr>
          <w:rFonts w:ascii="Calibri" w:eastAsia="Calibri" w:hAnsi="Calibri" w:cs="Calibri"/>
          <w:sz w:val="20"/>
          <w:szCs w:val="20"/>
          <w:vertAlign w:val="superscript"/>
        </w:rPr>
      </w:pPr>
      <w:r>
        <w:rPr>
          <w:vertAlign w:val="superscript"/>
        </w:rPr>
        <w:footnoteRef/>
      </w:r>
      <w:r>
        <w:rPr>
          <w:rFonts w:ascii="Calibri" w:eastAsia="Calibri" w:hAnsi="Calibri" w:cs="Calibri"/>
          <w:sz w:val="20"/>
          <w:szCs w:val="20"/>
          <w:vertAlign w:val="superscript"/>
        </w:rPr>
        <w:t xml:space="preserve"> </w:t>
      </w:r>
      <w:r>
        <w:rPr>
          <w:rFonts w:ascii="Calibri" w:eastAsia="Calibri" w:hAnsi="Calibri" w:cs="Calibri"/>
          <w:sz w:val="20"/>
          <w:szCs w:val="20"/>
        </w:rPr>
        <w:t>Ver anexo B.3</w:t>
      </w:r>
    </w:p>
  </w:footnote>
  <w:footnote w:id="6">
    <w:p w14:paraId="6DFAE2B6" w14:textId="77777777" w:rsidR="00D85D23" w:rsidRDefault="00000000">
      <w:pPr>
        <w:widowControl/>
        <w:spacing w:after="200" w:line="276" w:lineRule="auto"/>
        <w:rPr>
          <w:rFonts w:ascii="Calibri" w:eastAsia="Calibri" w:hAnsi="Calibri" w:cs="Calibri"/>
          <w:sz w:val="20"/>
          <w:szCs w:val="20"/>
          <w:vertAlign w:val="superscript"/>
        </w:rPr>
      </w:pPr>
      <w:r>
        <w:rPr>
          <w:vertAlign w:val="superscript"/>
        </w:rPr>
        <w:footnoteRef/>
      </w:r>
      <w:r>
        <w:rPr>
          <w:rFonts w:ascii="Calibri" w:eastAsia="Calibri" w:hAnsi="Calibri" w:cs="Calibri"/>
          <w:sz w:val="20"/>
          <w:szCs w:val="20"/>
          <w:vertAlign w:val="superscript"/>
        </w:rPr>
        <w:t xml:space="preserve"> </w:t>
      </w:r>
      <w:r>
        <w:rPr>
          <w:rFonts w:ascii="Calibri" w:eastAsia="Calibri" w:hAnsi="Calibri" w:cs="Calibri"/>
          <w:sz w:val="20"/>
          <w:szCs w:val="20"/>
        </w:rPr>
        <w:t>En el caso de docentes con responsabilidades de gestión, deberán contar con una dedicación docente adicional en la UNPAZ.</w:t>
      </w:r>
    </w:p>
  </w:footnote>
  <w:footnote w:id="7">
    <w:p w14:paraId="4CD85A06" w14:textId="77777777" w:rsidR="00D85D23" w:rsidRDefault="00000000">
      <w:pPr>
        <w:widowControl/>
        <w:spacing w:after="200" w:line="276" w:lineRule="auto"/>
        <w:rPr>
          <w:rFonts w:ascii="Calibri" w:eastAsia="Calibri" w:hAnsi="Calibri" w:cs="Calibri"/>
          <w:sz w:val="20"/>
          <w:szCs w:val="20"/>
          <w:vertAlign w:val="superscript"/>
        </w:rPr>
      </w:pPr>
      <w:r>
        <w:rPr>
          <w:vertAlign w:val="superscript"/>
        </w:rPr>
        <w:footnoteRef/>
      </w:r>
      <w:r>
        <w:rPr>
          <w:rFonts w:ascii="Calibri" w:eastAsia="Calibri" w:hAnsi="Calibri" w:cs="Calibri"/>
          <w:sz w:val="20"/>
          <w:szCs w:val="20"/>
          <w:vertAlign w:val="superscript"/>
        </w:rPr>
        <w:t xml:space="preserve"> </w:t>
      </w:r>
      <w:r>
        <w:rPr>
          <w:rFonts w:ascii="Calibri" w:eastAsia="Calibri" w:hAnsi="Calibri" w:cs="Calibri"/>
          <w:sz w:val="20"/>
          <w:szCs w:val="20"/>
        </w:rPr>
        <w:t>Ver anexo B.3</w:t>
      </w:r>
    </w:p>
  </w:footnote>
  <w:footnote w:id="8">
    <w:p w14:paraId="23028667" w14:textId="77777777" w:rsidR="00D85D23" w:rsidRDefault="00000000">
      <w:pPr>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Las Becas de Formación Estudiantil en Actividades de Ciencia y Tecnología (</w:t>
      </w:r>
      <w:proofErr w:type="spellStart"/>
      <w:r>
        <w:rPr>
          <w:rFonts w:ascii="Arial" w:eastAsia="Arial" w:hAnsi="Arial" w:cs="Arial"/>
          <w:sz w:val="20"/>
          <w:szCs w:val="20"/>
        </w:rPr>
        <w:t>BEFECyT</w:t>
      </w:r>
      <w:proofErr w:type="spellEnd"/>
      <w:r>
        <w:rPr>
          <w:rFonts w:ascii="Arial" w:eastAsia="Arial" w:hAnsi="Arial" w:cs="Arial"/>
          <w:sz w:val="20"/>
          <w:szCs w:val="20"/>
        </w:rPr>
        <w:t>) estarán destinadas a estudiantes de grado de la UNPAZ que integren proyectos seleccionados en esta convocatoria.</w:t>
      </w:r>
    </w:p>
  </w:footnote>
  <w:footnote w:id="9">
    <w:p w14:paraId="32EAD850" w14:textId="77777777" w:rsidR="00D85D23" w:rsidRDefault="00000000">
      <w:pPr>
        <w:rPr>
          <w:rFonts w:ascii="Arial" w:eastAsia="Arial" w:hAnsi="Arial" w:cs="Arial"/>
          <w:sz w:val="20"/>
          <w:szCs w:val="20"/>
        </w:rPr>
      </w:pPr>
      <w:r>
        <w:rPr>
          <w:vertAlign w:val="superscript"/>
        </w:rPr>
        <w:footnoteRef/>
      </w:r>
      <w:r>
        <w:rPr>
          <w:rFonts w:ascii="Arial" w:eastAsia="Arial" w:hAnsi="Arial" w:cs="Arial"/>
          <w:sz w:val="20"/>
          <w:szCs w:val="20"/>
        </w:rPr>
        <w:t xml:space="preserve"> Ver punto 7 de las presentes Bases.</w:t>
      </w:r>
    </w:p>
  </w:footnote>
  <w:footnote w:id="10">
    <w:p w14:paraId="7679460F" w14:textId="77777777" w:rsidR="00D85D23" w:rsidRDefault="00000000">
      <w:pPr>
        <w:rPr>
          <w:sz w:val="16"/>
          <w:szCs w:val="16"/>
        </w:rPr>
      </w:pPr>
      <w:r>
        <w:rPr>
          <w:vertAlign w:val="superscript"/>
        </w:rPr>
        <w:footnoteRef/>
      </w:r>
      <w:r>
        <w:rPr>
          <w:sz w:val="16"/>
          <w:szCs w:val="16"/>
        </w:rPr>
        <w:t xml:space="preserve"> </w:t>
      </w:r>
      <w:r>
        <w:rPr>
          <w:rFonts w:ascii="Arial" w:eastAsia="Arial" w:hAnsi="Arial" w:cs="Arial"/>
          <w:sz w:val="20"/>
          <w:szCs w:val="20"/>
        </w:rPr>
        <w:t>Según lo explicitado en el punto 6 de las presentes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992E" w14:textId="77777777" w:rsidR="00D85D23" w:rsidRDefault="00000000">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61F6A8D1" wp14:editId="4EB738A2">
              <wp:simplePos x="0" y="0"/>
              <wp:positionH relativeFrom="page">
                <wp:posOffset>-71430</wp:posOffset>
              </wp:positionH>
              <wp:positionV relativeFrom="page">
                <wp:posOffset>0</wp:posOffset>
              </wp:positionV>
              <wp:extent cx="0" cy="12700"/>
              <wp:effectExtent l="0" t="0" r="0" b="0"/>
              <wp:wrapNone/>
              <wp:docPr id="71" name="Conector recto de flecha 71"/>
              <wp:cNvGraphicFramePr/>
              <a:graphic xmlns:a="http://schemas.openxmlformats.org/drawingml/2006/main">
                <a:graphicData uri="http://schemas.microsoft.com/office/word/2010/wordprocessingShape">
                  <wps:wsp>
                    <wps:cNvCnPr/>
                    <wps:spPr>
                      <a:xfrm>
                        <a:off x="2488501" y="3780000"/>
                        <a:ext cx="5714999" cy="0"/>
                      </a:xfrm>
                      <a:prstGeom prst="straightConnector1">
                        <a:avLst/>
                      </a:prstGeom>
                      <a:solidFill>
                        <a:srgbClr val="FFFFFF"/>
                      </a:solidFill>
                      <a:ln w="28575" cap="flat" cmpd="sng">
                        <a:solidFill>
                          <a:srgbClr val="1C83A8"/>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-71430</wp:posOffset>
              </wp:positionH>
              <wp:positionV relativeFrom="page">
                <wp:posOffset>0</wp:posOffset>
              </wp:positionV>
              <wp:extent cx="0" cy="12700"/>
              <wp:effectExtent b="0" l="0" r="0" t="0"/>
              <wp:wrapNone/>
              <wp:docPr id="7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7DA"/>
    <w:multiLevelType w:val="multilevel"/>
    <w:tmpl w:val="D3502EAA"/>
    <w:lvl w:ilvl="0">
      <w:start w:val="1"/>
      <w:numFmt w:val="upperRoman"/>
      <w:lvlText w:val="%1."/>
      <w:lvlJc w:val="left"/>
      <w:pPr>
        <w:ind w:left="100" w:hanging="329"/>
      </w:pPr>
      <w:rPr>
        <w:rFonts w:ascii="Times New Roman" w:eastAsia="Times New Roman" w:hAnsi="Times New Roman" w:cs="Times New Roman"/>
        <w:b/>
        <w:sz w:val="24"/>
        <w:szCs w:val="24"/>
      </w:rPr>
    </w:lvl>
    <w:lvl w:ilvl="1">
      <w:numFmt w:val="bullet"/>
      <w:lvlText w:val="•"/>
      <w:lvlJc w:val="left"/>
      <w:pPr>
        <w:ind w:left="1082" w:hanging="328"/>
      </w:pPr>
    </w:lvl>
    <w:lvl w:ilvl="2">
      <w:numFmt w:val="bullet"/>
      <w:lvlText w:val="•"/>
      <w:lvlJc w:val="left"/>
      <w:pPr>
        <w:ind w:left="2065" w:hanging="329"/>
      </w:pPr>
    </w:lvl>
    <w:lvl w:ilvl="3">
      <w:numFmt w:val="bullet"/>
      <w:lvlText w:val="•"/>
      <w:lvlJc w:val="left"/>
      <w:pPr>
        <w:ind w:left="3047" w:hanging="329"/>
      </w:pPr>
    </w:lvl>
    <w:lvl w:ilvl="4">
      <w:numFmt w:val="bullet"/>
      <w:lvlText w:val="•"/>
      <w:lvlJc w:val="left"/>
      <w:pPr>
        <w:ind w:left="4030" w:hanging="329"/>
      </w:pPr>
    </w:lvl>
    <w:lvl w:ilvl="5">
      <w:numFmt w:val="bullet"/>
      <w:lvlText w:val="•"/>
      <w:lvlJc w:val="left"/>
      <w:pPr>
        <w:ind w:left="5013" w:hanging="329"/>
      </w:pPr>
    </w:lvl>
    <w:lvl w:ilvl="6">
      <w:numFmt w:val="bullet"/>
      <w:lvlText w:val="•"/>
      <w:lvlJc w:val="left"/>
      <w:pPr>
        <w:ind w:left="5995" w:hanging="329"/>
      </w:pPr>
    </w:lvl>
    <w:lvl w:ilvl="7">
      <w:numFmt w:val="bullet"/>
      <w:lvlText w:val="•"/>
      <w:lvlJc w:val="left"/>
      <w:pPr>
        <w:ind w:left="6978" w:hanging="329"/>
      </w:pPr>
    </w:lvl>
    <w:lvl w:ilvl="8">
      <w:numFmt w:val="bullet"/>
      <w:lvlText w:val="•"/>
      <w:lvlJc w:val="left"/>
      <w:pPr>
        <w:ind w:left="7961" w:hanging="329"/>
      </w:pPr>
    </w:lvl>
  </w:abstractNum>
  <w:abstractNum w:abstractNumId="1" w15:restartNumberingAfterBreak="0">
    <w:nsid w:val="04EB552E"/>
    <w:multiLevelType w:val="multilevel"/>
    <w:tmpl w:val="1CC0616A"/>
    <w:lvl w:ilvl="0">
      <w:numFmt w:val="bullet"/>
      <w:lvlText w:val="●"/>
      <w:lvlJc w:val="left"/>
      <w:pPr>
        <w:ind w:left="239" w:hanging="140"/>
      </w:pPr>
      <w:rPr>
        <w:rFonts w:ascii="Times New Roman" w:eastAsia="Times New Roman" w:hAnsi="Times New Roman" w:cs="Times New Roman"/>
        <w:sz w:val="24"/>
        <w:szCs w:val="24"/>
      </w:rPr>
    </w:lvl>
    <w:lvl w:ilvl="1">
      <w:numFmt w:val="bullet"/>
      <w:lvlText w:val="○"/>
      <w:lvlJc w:val="left"/>
      <w:pPr>
        <w:ind w:left="1208" w:hanging="140"/>
      </w:pPr>
    </w:lvl>
    <w:lvl w:ilvl="2">
      <w:numFmt w:val="bullet"/>
      <w:lvlText w:val="■"/>
      <w:lvlJc w:val="left"/>
      <w:pPr>
        <w:ind w:left="2177" w:hanging="140"/>
      </w:pPr>
    </w:lvl>
    <w:lvl w:ilvl="3">
      <w:numFmt w:val="bullet"/>
      <w:lvlText w:val="●"/>
      <w:lvlJc w:val="left"/>
      <w:pPr>
        <w:ind w:left="3145" w:hanging="140"/>
      </w:pPr>
    </w:lvl>
    <w:lvl w:ilvl="4">
      <w:numFmt w:val="bullet"/>
      <w:lvlText w:val="○"/>
      <w:lvlJc w:val="left"/>
      <w:pPr>
        <w:ind w:left="4114" w:hanging="140"/>
      </w:pPr>
    </w:lvl>
    <w:lvl w:ilvl="5">
      <w:numFmt w:val="bullet"/>
      <w:lvlText w:val="■"/>
      <w:lvlJc w:val="left"/>
      <w:pPr>
        <w:ind w:left="5083" w:hanging="140"/>
      </w:pPr>
    </w:lvl>
    <w:lvl w:ilvl="6">
      <w:numFmt w:val="bullet"/>
      <w:lvlText w:val="●"/>
      <w:lvlJc w:val="left"/>
      <w:pPr>
        <w:ind w:left="6051" w:hanging="140"/>
      </w:pPr>
    </w:lvl>
    <w:lvl w:ilvl="7">
      <w:numFmt w:val="bullet"/>
      <w:lvlText w:val="○"/>
      <w:lvlJc w:val="left"/>
      <w:pPr>
        <w:ind w:left="7020" w:hanging="140"/>
      </w:pPr>
    </w:lvl>
    <w:lvl w:ilvl="8">
      <w:numFmt w:val="bullet"/>
      <w:lvlText w:val="■"/>
      <w:lvlJc w:val="left"/>
      <w:pPr>
        <w:ind w:left="7989" w:hanging="140"/>
      </w:pPr>
    </w:lvl>
  </w:abstractNum>
  <w:abstractNum w:abstractNumId="2" w15:restartNumberingAfterBreak="0">
    <w:nsid w:val="0FBB37C6"/>
    <w:multiLevelType w:val="multilevel"/>
    <w:tmpl w:val="C2E8C14E"/>
    <w:lvl w:ilvl="0">
      <w:start w:val="1"/>
      <w:numFmt w:val="lowerLetter"/>
      <w:lvlText w:val="%1."/>
      <w:lvlJc w:val="left"/>
      <w:pPr>
        <w:ind w:left="100" w:hanging="708"/>
      </w:pPr>
      <w:rPr>
        <w:rFonts w:ascii="Times New Roman" w:eastAsia="Times New Roman" w:hAnsi="Times New Roman" w:cs="Times New Roman"/>
        <w:b w:val="0"/>
        <w:sz w:val="24"/>
        <w:szCs w:val="24"/>
      </w:rPr>
    </w:lvl>
    <w:lvl w:ilvl="1">
      <w:numFmt w:val="bullet"/>
      <w:lvlText w:val="•"/>
      <w:lvlJc w:val="left"/>
      <w:pPr>
        <w:ind w:left="1082" w:hanging="708"/>
      </w:pPr>
    </w:lvl>
    <w:lvl w:ilvl="2">
      <w:numFmt w:val="bullet"/>
      <w:lvlText w:val="•"/>
      <w:lvlJc w:val="left"/>
      <w:pPr>
        <w:ind w:left="2065" w:hanging="708"/>
      </w:pPr>
    </w:lvl>
    <w:lvl w:ilvl="3">
      <w:numFmt w:val="bullet"/>
      <w:lvlText w:val="•"/>
      <w:lvlJc w:val="left"/>
      <w:pPr>
        <w:ind w:left="3047" w:hanging="708"/>
      </w:pPr>
    </w:lvl>
    <w:lvl w:ilvl="4">
      <w:numFmt w:val="bullet"/>
      <w:lvlText w:val="•"/>
      <w:lvlJc w:val="left"/>
      <w:pPr>
        <w:ind w:left="4030" w:hanging="708"/>
      </w:pPr>
    </w:lvl>
    <w:lvl w:ilvl="5">
      <w:numFmt w:val="bullet"/>
      <w:lvlText w:val="•"/>
      <w:lvlJc w:val="left"/>
      <w:pPr>
        <w:ind w:left="5013" w:hanging="708"/>
      </w:pPr>
    </w:lvl>
    <w:lvl w:ilvl="6">
      <w:numFmt w:val="bullet"/>
      <w:lvlText w:val="•"/>
      <w:lvlJc w:val="left"/>
      <w:pPr>
        <w:ind w:left="5995" w:hanging="708"/>
      </w:pPr>
    </w:lvl>
    <w:lvl w:ilvl="7">
      <w:numFmt w:val="bullet"/>
      <w:lvlText w:val="•"/>
      <w:lvlJc w:val="left"/>
      <w:pPr>
        <w:ind w:left="6978" w:hanging="708"/>
      </w:pPr>
    </w:lvl>
    <w:lvl w:ilvl="8">
      <w:numFmt w:val="bullet"/>
      <w:lvlText w:val="•"/>
      <w:lvlJc w:val="left"/>
      <w:pPr>
        <w:ind w:left="7961" w:hanging="707"/>
      </w:pPr>
    </w:lvl>
  </w:abstractNum>
  <w:abstractNum w:abstractNumId="3" w15:restartNumberingAfterBreak="0">
    <w:nsid w:val="19021810"/>
    <w:multiLevelType w:val="multilevel"/>
    <w:tmpl w:val="C6FE8A18"/>
    <w:lvl w:ilvl="0">
      <w:start w:val="1"/>
      <w:numFmt w:val="lowerLetter"/>
      <w:lvlText w:val="%1."/>
      <w:lvlJc w:val="left"/>
      <w:pPr>
        <w:ind w:left="100" w:hanging="245"/>
      </w:pPr>
      <w:rPr>
        <w:rFonts w:ascii="Times New Roman" w:eastAsia="Times New Roman" w:hAnsi="Times New Roman" w:cs="Times New Roman"/>
        <w:sz w:val="24"/>
        <w:szCs w:val="24"/>
      </w:rPr>
    </w:lvl>
    <w:lvl w:ilvl="1">
      <w:numFmt w:val="bullet"/>
      <w:lvlText w:val="•"/>
      <w:lvlJc w:val="left"/>
      <w:pPr>
        <w:ind w:left="1082" w:hanging="245"/>
      </w:pPr>
    </w:lvl>
    <w:lvl w:ilvl="2">
      <w:numFmt w:val="bullet"/>
      <w:lvlText w:val="•"/>
      <w:lvlJc w:val="left"/>
      <w:pPr>
        <w:ind w:left="2065" w:hanging="245"/>
      </w:pPr>
    </w:lvl>
    <w:lvl w:ilvl="3">
      <w:numFmt w:val="bullet"/>
      <w:lvlText w:val="•"/>
      <w:lvlJc w:val="left"/>
      <w:pPr>
        <w:ind w:left="3047" w:hanging="245"/>
      </w:pPr>
    </w:lvl>
    <w:lvl w:ilvl="4">
      <w:numFmt w:val="bullet"/>
      <w:lvlText w:val="•"/>
      <w:lvlJc w:val="left"/>
      <w:pPr>
        <w:ind w:left="4030" w:hanging="245"/>
      </w:pPr>
    </w:lvl>
    <w:lvl w:ilvl="5">
      <w:numFmt w:val="bullet"/>
      <w:lvlText w:val="•"/>
      <w:lvlJc w:val="left"/>
      <w:pPr>
        <w:ind w:left="5013" w:hanging="245"/>
      </w:pPr>
    </w:lvl>
    <w:lvl w:ilvl="6">
      <w:numFmt w:val="bullet"/>
      <w:lvlText w:val="•"/>
      <w:lvlJc w:val="left"/>
      <w:pPr>
        <w:ind w:left="5995" w:hanging="245"/>
      </w:pPr>
    </w:lvl>
    <w:lvl w:ilvl="7">
      <w:numFmt w:val="bullet"/>
      <w:lvlText w:val="•"/>
      <w:lvlJc w:val="left"/>
      <w:pPr>
        <w:ind w:left="6978" w:hanging="245"/>
      </w:pPr>
    </w:lvl>
    <w:lvl w:ilvl="8">
      <w:numFmt w:val="bullet"/>
      <w:lvlText w:val="•"/>
      <w:lvlJc w:val="left"/>
      <w:pPr>
        <w:ind w:left="7961" w:hanging="245"/>
      </w:pPr>
    </w:lvl>
  </w:abstractNum>
  <w:abstractNum w:abstractNumId="4" w15:restartNumberingAfterBreak="0">
    <w:nsid w:val="19B973C1"/>
    <w:multiLevelType w:val="multilevel"/>
    <w:tmpl w:val="1AD6E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411E29"/>
    <w:multiLevelType w:val="multilevel"/>
    <w:tmpl w:val="82E88538"/>
    <w:lvl w:ilvl="0">
      <w:start w:val="1"/>
      <w:numFmt w:val="lowerLetter"/>
      <w:lvlText w:val="%1."/>
      <w:lvlJc w:val="left"/>
      <w:pPr>
        <w:ind w:left="100" w:hanging="343"/>
      </w:pPr>
      <w:rPr>
        <w:rFonts w:ascii="Times New Roman" w:eastAsia="Times New Roman" w:hAnsi="Times New Roman" w:cs="Times New Roman"/>
        <w:sz w:val="24"/>
        <w:szCs w:val="24"/>
      </w:rPr>
    </w:lvl>
    <w:lvl w:ilvl="1">
      <w:numFmt w:val="bullet"/>
      <w:lvlText w:val="•"/>
      <w:lvlJc w:val="left"/>
      <w:pPr>
        <w:ind w:left="1082" w:hanging="343"/>
      </w:pPr>
    </w:lvl>
    <w:lvl w:ilvl="2">
      <w:numFmt w:val="bullet"/>
      <w:lvlText w:val="•"/>
      <w:lvlJc w:val="left"/>
      <w:pPr>
        <w:ind w:left="2065" w:hanging="343"/>
      </w:pPr>
    </w:lvl>
    <w:lvl w:ilvl="3">
      <w:numFmt w:val="bullet"/>
      <w:lvlText w:val="•"/>
      <w:lvlJc w:val="left"/>
      <w:pPr>
        <w:ind w:left="3047" w:hanging="343"/>
      </w:pPr>
    </w:lvl>
    <w:lvl w:ilvl="4">
      <w:numFmt w:val="bullet"/>
      <w:lvlText w:val="•"/>
      <w:lvlJc w:val="left"/>
      <w:pPr>
        <w:ind w:left="4030" w:hanging="343"/>
      </w:pPr>
    </w:lvl>
    <w:lvl w:ilvl="5">
      <w:numFmt w:val="bullet"/>
      <w:lvlText w:val="•"/>
      <w:lvlJc w:val="left"/>
      <w:pPr>
        <w:ind w:left="5013" w:hanging="343"/>
      </w:pPr>
    </w:lvl>
    <w:lvl w:ilvl="6">
      <w:numFmt w:val="bullet"/>
      <w:lvlText w:val="•"/>
      <w:lvlJc w:val="left"/>
      <w:pPr>
        <w:ind w:left="5995" w:hanging="343"/>
      </w:pPr>
    </w:lvl>
    <w:lvl w:ilvl="7">
      <w:numFmt w:val="bullet"/>
      <w:lvlText w:val="•"/>
      <w:lvlJc w:val="left"/>
      <w:pPr>
        <w:ind w:left="6978" w:hanging="343"/>
      </w:pPr>
    </w:lvl>
    <w:lvl w:ilvl="8">
      <w:numFmt w:val="bullet"/>
      <w:lvlText w:val="•"/>
      <w:lvlJc w:val="left"/>
      <w:pPr>
        <w:ind w:left="7961" w:hanging="342"/>
      </w:pPr>
    </w:lvl>
  </w:abstractNum>
  <w:abstractNum w:abstractNumId="6" w15:restartNumberingAfterBreak="0">
    <w:nsid w:val="26D0252D"/>
    <w:multiLevelType w:val="multilevel"/>
    <w:tmpl w:val="B8B82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3C249A"/>
    <w:multiLevelType w:val="multilevel"/>
    <w:tmpl w:val="A992C602"/>
    <w:lvl w:ilvl="0">
      <w:start w:val="5"/>
      <w:numFmt w:val="decimal"/>
      <w:lvlText w:val="%1."/>
      <w:lvlJc w:val="left"/>
      <w:pPr>
        <w:ind w:left="404" w:hanging="305"/>
      </w:pPr>
      <w:rPr>
        <w:rFonts w:ascii="Times New Roman" w:eastAsia="Times New Roman" w:hAnsi="Times New Roman" w:cs="Times New Roman"/>
        <w:b/>
        <w:sz w:val="24"/>
        <w:szCs w:val="24"/>
      </w:rPr>
    </w:lvl>
    <w:lvl w:ilvl="1">
      <w:start w:val="1"/>
      <w:numFmt w:val="decimal"/>
      <w:lvlText w:val="%1.%2"/>
      <w:lvlJc w:val="left"/>
      <w:pPr>
        <w:ind w:left="524" w:hanging="425"/>
      </w:pPr>
      <w:rPr>
        <w:rFonts w:ascii="Times New Roman" w:eastAsia="Times New Roman" w:hAnsi="Times New Roman" w:cs="Times New Roman"/>
        <w:b/>
        <w:sz w:val="24"/>
        <w:szCs w:val="24"/>
      </w:rPr>
    </w:lvl>
    <w:lvl w:ilvl="2">
      <w:numFmt w:val="bullet"/>
      <w:lvlText w:val="•"/>
      <w:lvlJc w:val="left"/>
      <w:pPr>
        <w:ind w:left="520" w:hanging="425"/>
      </w:pPr>
    </w:lvl>
    <w:lvl w:ilvl="3">
      <w:numFmt w:val="bullet"/>
      <w:lvlText w:val="•"/>
      <w:lvlJc w:val="left"/>
      <w:pPr>
        <w:ind w:left="1695" w:hanging="425"/>
      </w:pPr>
    </w:lvl>
    <w:lvl w:ilvl="4">
      <w:numFmt w:val="bullet"/>
      <w:lvlText w:val="•"/>
      <w:lvlJc w:val="left"/>
      <w:pPr>
        <w:ind w:left="2871" w:hanging="425"/>
      </w:pPr>
    </w:lvl>
    <w:lvl w:ilvl="5">
      <w:numFmt w:val="bullet"/>
      <w:lvlText w:val="•"/>
      <w:lvlJc w:val="left"/>
      <w:pPr>
        <w:ind w:left="4047" w:hanging="425"/>
      </w:pPr>
    </w:lvl>
    <w:lvl w:ilvl="6">
      <w:numFmt w:val="bullet"/>
      <w:lvlText w:val="•"/>
      <w:lvlJc w:val="left"/>
      <w:pPr>
        <w:ind w:left="5223" w:hanging="425"/>
      </w:pPr>
    </w:lvl>
    <w:lvl w:ilvl="7">
      <w:numFmt w:val="bullet"/>
      <w:lvlText w:val="•"/>
      <w:lvlJc w:val="left"/>
      <w:pPr>
        <w:ind w:left="6399" w:hanging="425"/>
      </w:pPr>
    </w:lvl>
    <w:lvl w:ilvl="8">
      <w:numFmt w:val="bullet"/>
      <w:lvlText w:val="•"/>
      <w:lvlJc w:val="left"/>
      <w:pPr>
        <w:ind w:left="7574" w:hanging="425"/>
      </w:pPr>
    </w:lvl>
  </w:abstractNum>
  <w:abstractNum w:abstractNumId="8" w15:restartNumberingAfterBreak="0">
    <w:nsid w:val="2E995447"/>
    <w:multiLevelType w:val="multilevel"/>
    <w:tmpl w:val="D4BA9402"/>
    <w:lvl w:ilvl="0">
      <w:start w:val="1"/>
      <w:numFmt w:val="lowerLetter"/>
      <w:lvlText w:val="%1."/>
      <w:lvlJc w:val="left"/>
      <w:pPr>
        <w:ind w:left="388" w:hanging="288"/>
      </w:pPr>
      <w:rPr>
        <w:rFonts w:ascii="Times New Roman" w:eastAsia="Times New Roman" w:hAnsi="Times New Roman" w:cs="Times New Roman"/>
        <w:sz w:val="24"/>
        <w:szCs w:val="24"/>
      </w:rPr>
    </w:lvl>
    <w:lvl w:ilvl="1">
      <w:numFmt w:val="bullet"/>
      <w:lvlText w:val="•"/>
      <w:lvlJc w:val="left"/>
      <w:pPr>
        <w:ind w:left="1334" w:hanging="288"/>
      </w:pPr>
    </w:lvl>
    <w:lvl w:ilvl="2">
      <w:numFmt w:val="bullet"/>
      <w:lvlText w:val="•"/>
      <w:lvlJc w:val="left"/>
      <w:pPr>
        <w:ind w:left="2289" w:hanging="288"/>
      </w:pPr>
    </w:lvl>
    <w:lvl w:ilvl="3">
      <w:numFmt w:val="bullet"/>
      <w:lvlText w:val="•"/>
      <w:lvlJc w:val="left"/>
      <w:pPr>
        <w:ind w:left="3243" w:hanging="288"/>
      </w:pPr>
    </w:lvl>
    <w:lvl w:ilvl="4">
      <w:numFmt w:val="bullet"/>
      <w:lvlText w:val="•"/>
      <w:lvlJc w:val="left"/>
      <w:pPr>
        <w:ind w:left="4198" w:hanging="288"/>
      </w:pPr>
    </w:lvl>
    <w:lvl w:ilvl="5">
      <w:numFmt w:val="bullet"/>
      <w:lvlText w:val="•"/>
      <w:lvlJc w:val="left"/>
      <w:pPr>
        <w:ind w:left="5153" w:hanging="288"/>
      </w:pPr>
    </w:lvl>
    <w:lvl w:ilvl="6">
      <w:numFmt w:val="bullet"/>
      <w:lvlText w:val="•"/>
      <w:lvlJc w:val="left"/>
      <w:pPr>
        <w:ind w:left="6107" w:hanging="287"/>
      </w:pPr>
    </w:lvl>
    <w:lvl w:ilvl="7">
      <w:numFmt w:val="bullet"/>
      <w:lvlText w:val="•"/>
      <w:lvlJc w:val="left"/>
      <w:pPr>
        <w:ind w:left="7062" w:hanging="287"/>
      </w:pPr>
    </w:lvl>
    <w:lvl w:ilvl="8">
      <w:numFmt w:val="bullet"/>
      <w:lvlText w:val="•"/>
      <w:lvlJc w:val="left"/>
      <w:pPr>
        <w:ind w:left="8017" w:hanging="287"/>
      </w:pPr>
    </w:lvl>
  </w:abstractNum>
  <w:abstractNum w:abstractNumId="9" w15:restartNumberingAfterBreak="0">
    <w:nsid w:val="2FE40480"/>
    <w:multiLevelType w:val="multilevel"/>
    <w:tmpl w:val="CA78EAF8"/>
    <w:lvl w:ilvl="0">
      <w:start w:val="1"/>
      <w:numFmt w:val="decimal"/>
      <w:lvlText w:val="%1."/>
      <w:lvlJc w:val="left"/>
      <w:pPr>
        <w:ind w:left="100" w:hanging="250"/>
      </w:pPr>
      <w:rPr>
        <w:rFonts w:ascii="Times New Roman" w:eastAsia="Times New Roman" w:hAnsi="Times New Roman" w:cs="Times New Roman"/>
        <w:sz w:val="24"/>
        <w:szCs w:val="24"/>
        <w:shd w:val="clear" w:color="auto" w:fill="auto"/>
      </w:rPr>
    </w:lvl>
    <w:lvl w:ilvl="1">
      <w:numFmt w:val="bullet"/>
      <w:lvlText w:val="•"/>
      <w:lvlJc w:val="left"/>
      <w:pPr>
        <w:ind w:left="1082" w:hanging="250"/>
      </w:pPr>
    </w:lvl>
    <w:lvl w:ilvl="2">
      <w:numFmt w:val="bullet"/>
      <w:lvlText w:val="•"/>
      <w:lvlJc w:val="left"/>
      <w:pPr>
        <w:ind w:left="2065" w:hanging="250"/>
      </w:pPr>
    </w:lvl>
    <w:lvl w:ilvl="3">
      <w:numFmt w:val="bullet"/>
      <w:lvlText w:val="•"/>
      <w:lvlJc w:val="left"/>
      <w:pPr>
        <w:ind w:left="3047" w:hanging="250"/>
      </w:pPr>
    </w:lvl>
    <w:lvl w:ilvl="4">
      <w:numFmt w:val="bullet"/>
      <w:lvlText w:val="•"/>
      <w:lvlJc w:val="left"/>
      <w:pPr>
        <w:ind w:left="4030" w:hanging="250"/>
      </w:pPr>
    </w:lvl>
    <w:lvl w:ilvl="5">
      <w:numFmt w:val="bullet"/>
      <w:lvlText w:val="•"/>
      <w:lvlJc w:val="left"/>
      <w:pPr>
        <w:ind w:left="5013" w:hanging="250"/>
      </w:pPr>
    </w:lvl>
    <w:lvl w:ilvl="6">
      <w:numFmt w:val="bullet"/>
      <w:lvlText w:val="•"/>
      <w:lvlJc w:val="left"/>
      <w:pPr>
        <w:ind w:left="5995" w:hanging="250"/>
      </w:pPr>
    </w:lvl>
    <w:lvl w:ilvl="7">
      <w:numFmt w:val="bullet"/>
      <w:lvlText w:val="•"/>
      <w:lvlJc w:val="left"/>
      <w:pPr>
        <w:ind w:left="6978" w:hanging="250"/>
      </w:pPr>
    </w:lvl>
    <w:lvl w:ilvl="8">
      <w:numFmt w:val="bullet"/>
      <w:lvlText w:val="•"/>
      <w:lvlJc w:val="left"/>
      <w:pPr>
        <w:ind w:left="7961" w:hanging="250"/>
      </w:pPr>
    </w:lvl>
  </w:abstractNum>
  <w:abstractNum w:abstractNumId="10" w15:restartNumberingAfterBreak="0">
    <w:nsid w:val="44EA10BA"/>
    <w:multiLevelType w:val="multilevel"/>
    <w:tmpl w:val="A1407D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9BF5C75"/>
    <w:multiLevelType w:val="multilevel"/>
    <w:tmpl w:val="63E23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89648E"/>
    <w:multiLevelType w:val="multilevel"/>
    <w:tmpl w:val="CF76693E"/>
    <w:lvl w:ilvl="0">
      <w:start w:val="1"/>
      <w:numFmt w:val="decimal"/>
      <w:lvlText w:val="%1)"/>
      <w:lvlJc w:val="left"/>
      <w:pPr>
        <w:ind w:left="100" w:hanging="346"/>
      </w:pPr>
      <w:rPr>
        <w:rFonts w:ascii="Times New Roman" w:eastAsia="Times New Roman" w:hAnsi="Times New Roman" w:cs="Times New Roman"/>
        <w:sz w:val="24"/>
        <w:szCs w:val="24"/>
      </w:rPr>
    </w:lvl>
    <w:lvl w:ilvl="1">
      <w:numFmt w:val="bullet"/>
      <w:lvlText w:val="•"/>
      <w:lvlJc w:val="left"/>
      <w:pPr>
        <w:ind w:left="1082" w:hanging="346"/>
      </w:pPr>
    </w:lvl>
    <w:lvl w:ilvl="2">
      <w:numFmt w:val="bullet"/>
      <w:lvlText w:val="•"/>
      <w:lvlJc w:val="left"/>
      <w:pPr>
        <w:ind w:left="2065" w:hanging="346"/>
      </w:pPr>
    </w:lvl>
    <w:lvl w:ilvl="3">
      <w:numFmt w:val="bullet"/>
      <w:lvlText w:val="•"/>
      <w:lvlJc w:val="left"/>
      <w:pPr>
        <w:ind w:left="3047" w:hanging="346"/>
      </w:pPr>
    </w:lvl>
    <w:lvl w:ilvl="4">
      <w:numFmt w:val="bullet"/>
      <w:lvlText w:val="•"/>
      <w:lvlJc w:val="left"/>
      <w:pPr>
        <w:ind w:left="4030" w:hanging="346"/>
      </w:pPr>
    </w:lvl>
    <w:lvl w:ilvl="5">
      <w:numFmt w:val="bullet"/>
      <w:lvlText w:val="•"/>
      <w:lvlJc w:val="left"/>
      <w:pPr>
        <w:ind w:left="5013" w:hanging="346"/>
      </w:pPr>
    </w:lvl>
    <w:lvl w:ilvl="6">
      <w:numFmt w:val="bullet"/>
      <w:lvlText w:val="•"/>
      <w:lvlJc w:val="left"/>
      <w:pPr>
        <w:ind w:left="5995" w:hanging="346"/>
      </w:pPr>
    </w:lvl>
    <w:lvl w:ilvl="7">
      <w:numFmt w:val="bullet"/>
      <w:lvlText w:val="•"/>
      <w:lvlJc w:val="left"/>
      <w:pPr>
        <w:ind w:left="6978" w:hanging="346"/>
      </w:pPr>
    </w:lvl>
    <w:lvl w:ilvl="8">
      <w:numFmt w:val="bullet"/>
      <w:lvlText w:val="•"/>
      <w:lvlJc w:val="left"/>
      <w:pPr>
        <w:ind w:left="7961" w:hanging="346"/>
      </w:pPr>
    </w:lvl>
  </w:abstractNum>
  <w:abstractNum w:abstractNumId="13" w15:restartNumberingAfterBreak="0">
    <w:nsid w:val="7B1B06F3"/>
    <w:multiLevelType w:val="multilevel"/>
    <w:tmpl w:val="6C7E85A2"/>
    <w:lvl w:ilvl="0">
      <w:start w:val="1"/>
      <w:numFmt w:val="decimal"/>
      <w:lvlText w:val="%1."/>
      <w:lvlJc w:val="left"/>
      <w:pPr>
        <w:ind w:left="404" w:hanging="305"/>
      </w:pPr>
      <w:rPr>
        <w:rFonts w:ascii="Times New Roman" w:eastAsia="Times New Roman" w:hAnsi="Times New Roman" w:cs="Times New Roman"/>
        <w:b/>
        <w:sz w:val="24"/>
        <w:szCs w:val="24"/>
      </w:rPr>
    </w:lvl>
    <w:lvl w:ilvl="1">
      <w:start w:val="1"/>
      <w:numFmt w:val="decimal"/>
      <w:lvlText w:val="%1.%2"/>
      <w:lvlJc w:val="left"/>
      <w:pPr>
        <w:ind w:left="479" w:hanging="380"/>
      </w:pPr>
      <w:rPr>
        <w:rFonts w:ascii="Times New Roman" w:eastAsia="Times New Roman" w:hAnsi="Times New Roman" w:cs="Times New Roman"/>
        <w:b/>
        <w:sz w:val="24"/>
        <w:szCs w:val="24"/>
      </w:rPr>
    </w:lvl>
    <w:lvl w:ilvl="2">
      <w:numFmt w:val="bullet"/>
      <w:lvlText w:val="•"/>
      <w:lvlJc w:val="left"/>
      <w:pPr>
        <w:ind w:left="1529" w:hanging="380"/>
      </w:pPr>
    </w:lvl>
    <w:lvl w:ilvl="3">
      <w:numFmt w:val="bullet"/>
      <w:lvlText w:val="•"/>
      <w:lvlJc w:val="left"/>
      <w:pPr>
        <w:ind w:left="2579" w:hanging="380"/>
      </w:pPr>
    </w:lvl>
    <w:lvl w:ilvl="4">
      <w:numFmt w:val="bullet"/>
      <w:lvlText w:val="•"/>
      <w:lvlJc w:val="left"/>
      <w:pPr>
        <w:ind w:left="3628" w:hanging="380"/>
      </w:pPr>
    </w:lvl>
    <w:lvl w:ilvl="5">
      <w:numFmt w:val="bullet"/>
      <w:lvlText w:val="•"/>
      <w:lvlJc w:val="left"/>
      <w:pPr>
        <w:ind w:left="4678" w:hanging="380"/>
      </w:pPr>
    </w:lvl>
    <w:lvl w:ilvl="6">
      <w:numFmt w:val="bullet"/>
      <w:lvlText w:val="•"/>
      <w:lvlJc w:val="left"/>
      <w:pPr>
        <w:ind w:left="5728" w:hanging="380"/>
      </w:pPr>
    </w:lvl>
    <w:lvl w:ilvl="7">
      <w:numFmt w:val="bullet"/>
      <w:lvlText w:val="•"/>
      <w:lvlJc w:val="left"/>
      <w:pPr>
        <w:ind w:left="6777" w:hanging="380"/>
      </w:pPr>
    </w:lvl>
    <w:lvl w:ilvl="8">
      <w:numFmt w:val="bullet"/>
      <w:lvlText w:val="•"/>
      <w:lvlJc w:val="left"/>
      <w:pPr>
        <w:ind w:left="7827" w:hanging="380"/>
      </w:pPr>
    </w:lvl>
  </w:abstractNum>
  <w:num w:numId="1" w16cid:durableId="551497834">
    <w:abstractNumId w:val="4"/>
  </w:num>
  <w:num w:numId="2" w16cid:durableId="1426534007">
    <w:abstractNumId w:val="1"/>
  </w:num>
  <w:num w:numId="3" w16cid:durableId="1877961323">
    <w:abstractNumId w:val="5"/>
  </w:num>
  <w:num w:numId="4" w16cid:durableId="1387682967">
    <w:abstractNumId w:val="8"/>
  </w:num>
  <w:num w:numId="5" w16cid:durableId="2091996017">
    <w:abstractNumId w:val="0"/>
  </w:num>
  <w:num w:numId="6" w16cid:durableId="2075662187">
    <w:abstractNumId w:val="9"/>
  </w:num>
  <w:num w:numId="7" w16cid:durableId="1729837810">
    <w:abstractNumId w:val="13"/>
  </w:num>
  <w:num w:numId="8" w16cid:durableId="411778715">
    <w:abstractNumId w:val="2"/>
  </w:num>
  <w:num w:numId="9" w16cid:durableId="123158864">
    <w:abstractNumId w:val="12"/>
  </w:num>
  <w:num w:numId="10" w16cid:durableId="133724129">
    <w:abstractNumId w:val="3"/>
  </w:num>
  <w:num w:numId="11" w16cid:durableId="1555584324">
    <w:abstractNumId w:val="7"/>
  </w:num>
  <w:num w:numId="12" w16cid:durableId="1597011173">
    <w:abstractNumId w:val="11"/>
  </w:num>
  <w:num w:numId="13" w16cid:durableId="113408905">
    <w:abstractNumId w:val="10"/>
  </w:num>
  <w:num w:numId="14" w16cid:durableId="318316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23"/>
    <w:rsid w:val="005D6609"/>
    <w:rsid w:val="00AB16B6"/>
    <w:rsid w:val="00D85D23"/>
    <w:rsid w:val="00F17D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C968"/>
  <w15:docId w15:val="{FE12842E-80B5-4EF5-A4B5-7FDE1F52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00"/>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uiPriority w:val="10"/>
    <w:qFormat/>
    <w:pPr>
      <w:spacing w:before="89"/>
      <w:ind w:left="3405" w:right="727" w:hanging="3181"/>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rPr>
      <w:sz w:val="24"/>
      <w:szCs w:val="24"/>
    </w:rPr>
  </w:style>
  <w:style w:type="paragraph" w:styleId="Prrafodelista">
    <w:name w:val="List Paragraph"/>
    <w:basedOn w:val="Normal"/>
    <w:uiPriority w:val="1"/>
    <w:qFormat/>
    <w:pPr>
      <w:ind w:left="100"/>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vocatoriaproyectos@unpaz.edu.ar" TargetMode="External"/><Relationship Id="rId13" Type="http://schemas.openxmlformats.org/officeDocument/2006/relationships/hyperlink" Target="mailto:proyectoscyt@unpaz.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yectoscyt@unpaz.edu.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paz.edu.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nvocatoriaproyectos@unpaz.edu.a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I6bU7Aw1jRcP/JzG0Sjqd+5bg==">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2798</Words>
  <Characters>15389</Characters>
  <Application>Microsoft Office Word</Application>
  <DocSecurity>0</DocSecurity>
  <Lines>128</Lines>
  <Paragraphs>36</Paragraphs>
  <ScaleCrop>false</ScaleCrop>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Mica Xia</cp:lastModifiedBy>
  <cp:revision>2</cp:revision>
  <dcterms:created xsi:type="dcterms:W3CDTF">2025-08-04T14:25:00Z</dcterms:created>
  <dcterms:modified xsi:type="dcterms:W3CDTF">2025-08-04T14:25:00Z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Word 2013</vt:lpwstr>
  </property>
  <property fmtid="{D5CDD505-2E9C-101B-9397-08002B2CF9AE}" pid="4" name="LastSaved">
    <vt:filetime>2023-03-17T00:00:00Z</vt:filetime>
  </property>
</Properties>
</file>