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5B" w:rsidRDefault="00B4145B"/>
    <w:p w:rsidR="004C2BE7" w:rsidRDefault="004C2BE7" w:rsidP="004C2BE7">
      <w:pPr>
        <w:pStyle w:val="Ttulo1"/>
        <w:spacing w:line="192" w:lineRule="auto"/>
        <w:ind w:left="0"/>
        <w:jc w:val="center"/>
      </w:pPr>
      <w:r>
        <w:t>Capacitaciones Docentes en el marco del</w:t>
      </w:r>
    </w:p>
    <w:p w:rsidR="004C2BE7" w:rsidRDefault="004C2BE7" w:rsidP="004C2BE7">
      <w:pPr>
        <w:pStyle w:val="Ttulo1"/>
        <w:spacing w:before="120" w:line="192" w:lineRule="auto"/>
        <w:ind w:left="0"/>
        <w:jc w:val="center"/>
      </w:pPr>
      <w:r>
        <w:t>Programa Nacional de Formación Permanente (PNFP)</w:t>
      </w:r>
    </w:p>
    <w:p w:rsidR="004C2BE7" w:rsidRDefault="004C2BE7" w:rsidP="004C2BE7">
      <w:pPr>
        <w:spacing w:before="240"/>
        <w:jc w:val="center"/>
        <w:rPr>
          <w:rFonts w:ascii="Arial" w:hAnsi="Arial" w:cs="Arial"/>
          <w:b/>
        </w:rPr>
      </w:pPr>
      <w:r>
        <w:rPr>
          <w:rFonts w:ascii="Arial" w:hAnsi="Arial" w:cs="Arial"/>
          <w:b/>
        </w:rPr>
        <w:t>ACTIVIDADES GRATUITAS DESTINADAS A DOCENTES DE GESTIÓN ESTATAL Y PRIVADA</w:t>
      </w:r>
    </w:p>
    <w:p w:rsidR="004C2BE7" w:rsidRDefault="004C2BE7" w:rsidP="004C2BE7">
      <w:pPr>
        <w:spacing w:before="240" w:line="192" w:lineRule="auto"/>
        <w:jc w:val="center"/>
        <w:rPr>
          <w:rFonts w:ascii="Arial" w:hAnsi="Arial" w:cs="Arial"/>
          <w:b/>
          <w:u w:val="single"/>
        </w:rPr>
      </w:pPr>
      <w:r>
        <w:rPr>
          <w:rFonts w:ascii="Arial" w:hAnsi="Arial" w:cs="Arial"/>
          <w:b/>
          <w:u w:val="single"/>
        </w:rPr>
        <w:t xml:space="preserve">Capacitación </w:t>
      </w:r>
      <w:proofErr w:type="spellStart"/>
      <w:r>
        <w:rPr>
          <w:rFonts w:ascii="Arial" w:hAnsi="Arial" w:cs="Arial"/>
          <w:b/>
          <w:u w:val="single"/>
        </w:rPr>
        <w:t>bonificable</w:t>
      </w:r>
      <w:proofErr w:type="spellEnd"/>
      <w:r>
        <w:rPr>
          <w:rFonts w:ascii="Arial" w:hAnsi="Arial" w:cs="Arial"/>
          <w:b/>
          <w:u w:val="single"/>
        </w:rPr>
        <w:t xml:space="preserve"> por la provincia de Buenos Aires</w:t>
      </w:r>
    </w:p>
    <w:p w:rsidR="004C2BE7" w:rsidRDefault="004C2BE7" w:rsidP="004C2BE7">
      <w:pPr>
        <w:widowControl w:val="0"/>
        <w:tabs>
          <w:tab w:val="left" w:pos="0"/>
        </w:tabs>
        <w:suppressAutoHyphens/>
        <w:spacing w:after="120"/>
        <w:jc w:val="both"/>
        <w:rPr>
          <w:rFonts w:ascii="Trebuchet MS" w:hAnsi="Trebuchet MS" w:cs="Trebuchet MS"/>
          <w:b/>
          <w:spacing w:val="-2"/>
          <w:u w:val="single"/>
          <w:lang w:val="es-AR"/>
        </w:rPr>
      </w:pPr>
    </w:p>
    <w:p w:rsidR="00933D96" w:rsidRPr="00933D96" w:rsidRDefault="00933D96" w:rsidP="00933D96">
      <w:pPr>
        <w:widowControl w:val="0"/>
        <w:tabs>
          <w:tab w:val="left" w:pos="0"/>
        </w:tabs>
        <w:suppressAutoHyphens/>
        <w:spacing w:after="120"/>
        <w:jc w:val="both"/>
        <w:rPr>
          <w:rFonts w:ascii="Trebuchet MS" w:hAnsi="Trebuchet MS" w:cs="Trebuchet MS"/>
          <w:b/>
          <w:i/>
          <w:spacing w:val="-2"/>
          <w:lang w:val="es-ES_tradnl"/>
        </w:rPr>
      </w:pPr>
      <w:r w:rsidRPr="00933D96">
        <w:rPr>
          <w:rFonts w:ascii="Trebuchet MS" w:hAnsi="Trebuchet MS" w:cs="Trebuchet MS"/>
          <w:b/>
          <w:spacing w:val="-2"/>
          <w:u w:val="single"/>
          <w:lang w:val="es-ES_tradnl"/>
        </w:rPr>
        <w:t>SEMINARIO-TALLER</w:t>
      </w:r>
      <w:r w:rsidRPr="00933D96">
        <w:rPr>
          <w:rFonts w:ascii="Trebuchet MS" w:hAnsi="Trebuchet MS" w:cs="Trebuchet MS"/>
          <w:spacing w:val="-2"/>
          <w:lang w:val="es-ES_tradnl"/>
        </w:rPr>
        <w:t xml:space="preserve">: </w:t>
      </w:r>
      <w:r w:rsidRPr="00933D96">
        <w:rPr>
          <w:rFonts w:ascii="Trebuchet MS" w:hAnsi="Trebuchet MS" w:cs="Trebuchet MS"/>
          <w:b/>
          <w:i/>
          <w:spacing w:val="-2"/>
          <w:lang w:val="es-ES_tradnl"/>
        </w:rPr>
        <w:t>Docentes, profesores y TIC. Enseñando historia en tiempos de inclusión digital</w:t>
      </w:r>
    </w:p>
    <w:p w:rsidR="00933D96" w:rsidRDefault="00933D96" w:rsidP="00933D96">
      <w:pPr>
        <w:rPr>
          <w:rFonts w:ascii="Trebuchet MS" w:hAnsi="Trebuchet MS" w:cs="Trebuchet MS"/>
          <w:b/>
          <w:spacing w:val="-2"/>
          <w:u w:val="single"/>
          <w:lang w:val="es-ES_tradnl"/>
        </w:rPr>
      </w:pPr>
    </w:p>
    <w:p w:rsidR="00933D96" w:rsidRPr="00933D96" w:rsidRDefault="00933D96" w:rsidP="00933D96">
      <w:pPr>
        <w:spacing w:line="360" w:lineRule="auto"/>
        <w:rPr>
          <w:rFonts w:ascii="Trebuchet MS" w:hAnsi="Trebuchet MS" w:cs="Trebuchet MS"/>
          <w:b/>
          <w:spacing w:val="-2"/>
          <w:u w:val="single"/>
          <w:lang w:val="es-ES_tradnl"/>
        </w:rPr>
      </w:pPr>
      <w:r w:rsidRPr="00933D96">
        <w:rPr>
          <w:rFonts w:ascii="Trebuchet MS" w:hAnsi="Trebuchet MS" w:cs="Trebuchet MS"/>
          <w:b/>
          <w:spacing w:val="-2"/>
          <w:u w:val="single"/>
          <w:lang w:val="es-ES_tradnl"/>
        </w:rPr>
        <w:t>ABSTRACT</w:t>
      </w:r>
    </w:p>
    <w:p w:rsidR="00933D96" w:rsidRPr="00933D96" w:rsidRDefault="00933D96" w:rsidP="00933D96">
      <w:pPr>
        <w:spacing w:before="120" w:after="120" w:line="360" w:lineRule="auto"/>
        <w:jc w:val="both"/>
        <w:rPr>
          <w:rFonts w:ascii="Trebuchet MS" w:eastAsia="Microsoft Yi Baiti" w:hAnsi="Trebuchet MS" w:cs="Courier New"/>
          <w:bCs/>
          <w:sz w:val="22"/>
          <w:szCs w:val="22"/>
        </w:rPr>
      </w:pPr>
      <w:r w:rsidRPr="00933D96">
        <w:rPr>
          <w:rFonts w:ascii="Trebuchet MS" w:eastAsia="Microsoft Yi Baiti" w:hAnsi="Trebuchet MS" w:cs="Courier New"/>
          <w:bCs/>
          <w:sz w:val="22"/>
          <w:szCs w:val="22"/>
        </w:rPr>
        <w:t>El papel decisivo de la escuela requiere ser repensado para imaginar nuevos caminos que incluyan las TIC y ello incluye, necesariamente, la mirada sobre el trabajo de los docentes como agentes culturales e intelectuales (</w:t>
      </w:r>
      <w:proofErr w:type="spellStart"/>
      <w:r w:rsidRPr="00933D96">
        <w:rPr>
          <w:rFonts w:ascii="Trebuchet MS" w:eastAsia="Microsoft Yi Baiti" w:hAnsi="Trebuchet MS" w:cs="Courier New"/>
          <w:bCs/>
          <w:sz w:val="22"/>
          <w:szCs w:val="22"/>
        </w:rPr>
        <w:t>Giroux</w:t>
      </w:r>
      <w:proofErr w:type="spellEnd"/>
      <w:r w:rsidRPr="00933D96">
        <w:rPr>
          <w:rFonts w:ascii="Trebuchet MS" w:eastAsia="Microsoft Yi Baiti" w:hAnsi="Trebuchet MS" w:cs="Courier New"/>
          <w:bCs/>
          <w:sz w:val="22"/>
          <w:szCs w:val="22"/>
        </w:rPr>
        <w:t>, 1997). En este caso en particular, se centrará en la enseñanza de la historia en el Nivel Terciario con inclusión de TIC.</w:t>
      </w:r>
    </w:p>
    <w:p w:rsidR="00933D96" w:rsidRDefault="00933D96" w:rsidP="00933D96">
      <w:pPr>
        <w:widowControl w:val="0"/>
        <w:tabs>
          <w:tab w:val="left" w:pos="0"/>
        </w:tabs>
        <w:suppressAutoHyphens/>
        <w:spacing w:after="120" w:line="360" w:lineRule="auto"/>
        <w:jc w:val="both"/>
        <w:rPr>
          <w:rFonts w:ascii="Trebuchet MS" w:hAnsi="Trebuchet MS" w:cs="Trebuchet MS"/>
          <w:b/>
          <w:spacing w:val="-2"/>
          <w:u w:val="single"/>
        </w:rPr>
      </w:pPr>
    </w:p>
    <w:p w:rsidR="00933D96" w:rsidRPr="00933D96" w:rsidRDefault="00933D96" w:rsidP="00933D96">
      <w:pPr>
        <w:widowControl w:val="0"/>
        <w:tabs>
          <w:tab w:val="left" w:pos="0"/>
        </w:tabs>
        <w:suppressAutoHyphens/>
        <w:spacing w:after="120" w:line="360" w:lineRule="auto"/>
        <w:jc w:val="both"/>
        <w:rPr>
          <w:rFonts w:ascii="Trebuchet MS" w:hAnsi="Trebuchet MS" w:cs="Trebuchet MS"/>
          <w:spacing w:val="-2"/>
        </w:rPr>
      </w:pPr>
      <w:r w:rsidRPr="00933D96">
        <w:rPr>
          <w:rFonts w:ascii="Trebuchet MS" w:hAnsi="Trebuchet MS" w:cs="Trebuchet MS"/>
          <w:b/>
          <w:spacing w:val="-2"/>
          <w:u w:val="single"/>
        </w:rPr>
        <w:t>OBJETIVOS</w:t>
      </w:r>
      <w:r w:rsidRPr="00933D96">
        <w:rPr>
          <w:rFonts w:ascii="Trebuchet MS" w:hAnsi="Trebuchet MS" w:cs="Trebuchet MS"/>
          <w:spacing w:val="-2"/>
        </w:rPr>
        <w:t>:</w:t>
      </w:r>
    </w:p>
    <w:p w:rsidR="00933D96" w:rsidRPr="00933D96" w:rsidRDefault="00933D96" w:rsidP="00933D96">
      <w:pPr>
        <w:numPr>
          <w:ilvl w:val="0"/>
          <w:numId w:val="2"/>
        </w:numPr>
        <w:spacing w:before="120" w:after="120" w:line="360" w:lineRule="auto"/>
        <w:contextualSpacing/>
        <w:jc w:val="both"/>
        <w:rPr>
          <w:rFonts w:ascii="Trebuchet MS" w:eastAsia="Microsoft Yi Baiti" w:hAnsi="Trebuchet MS" w:cs="Courier New"/>
          <w:bCs/>
          <w:sz w:val="22"/>
          <w:szCs w:val="22"/>
        </w:rPr>
      </w:pPr>
      <w:r w:rsidRPr="00933D96">
        <w:rPr>
          <w:rFonts w:ascii="Trebuchet MS" w:eastAsia="Microsoft Yi Baiti" w:hAnsi="Trebuchet MS" w:cs="Courier New"/>
          <w:bCs/>
          <w:sz w:val="22"/>
          <w:szCs w:val="22"/>
        </w:rPr>
        <w:t>Reflexionar sobre las maneras de entender el mundo y su relación con la tecnología.</w:t>
      </w:r>
    </w:p>
    <w:p w:rsidR="00933D96" w:rsidRPr="00933D96" w:rsidRDefault="00933D96" w:rsidP="00933D96">
      <w:pPr>
        <w:numPr>
          <w:ilvl w:val="0"/>
          <w:numId w:val="2"/>
        </w:numPr>
        <w:spacing w:before="120" w:after="120" w:line="360" w:lineRule="auto"/>
        <w:jc w:val="both"/>
        <w:rPr>
          <w:rFonts w:ascii="Trebuchet MS" w:eastAsia="Microsoft Yi Baiti" w:hAnsi="Trebuchet MS" w:cs="Courier New"/>
          <w:bCs/>
          <w:sz w:val="22"/>
          <w:szCs w:val="22"/>
        </w:rPr>
      </w:pPr>
      <w:r w:rsidRPr="00933D96">
        <w:rPr>
          <w:rFonts w:ascii="Trebuchet MS" w:eastAsia="Microsoft Yi Baiti" w:hAnsi="Trebuchet MS" w:cs="Courier New"/>
          <w:bCs/>
          <w:sz w:val="22"/>
          <w:szCs w:val="22"/>
        </w:rPr>
        <w:t xml:space="preserve">Conocer y comprender los aspectos diferenciados que adquiere la enseñanza en el Nivel Terciario con la inclusión de TIC en los procesos de enseñar y de aprender. </w:t>
      </w:r>
    </w:p>
    <w:p w:rsidR="00933D96" w:rsidRDefault="00933D96" w:rsidP="00933D96">
      <w:pPr>
        <w:spacing w:before="120" w:after="120" w:line="360" w:lineRule="auto"/>
        <w:jc w:val="both"/>
        <w:rPr>
          <w:rFonts w:ascii="Trebuchet MS" w:eastAsia="Microsoft Yi Baiti" w:hAnsi="Trebuchet MS" w:cs="Courier New"/>
          <w:b/>
          <w:bCs/>
          <w:sz w:val="22"/>
          <w:szCs w:val="22"/>
          <w:u w:val="single"/>
        </w:rPr>
      </w:pPr>
    </w:p>
    <w:p w:rsidR="00933D96" w:rsidRPr="00933D96" w:rsidRDefault="00933D96" w:rsidP="00933D96">
      <w:pPr>
        <w:spacing w:before="120" w:after="120" w:line="360" w:lineRule="auto"/>
        <w:jc w:val="both"/>
        <w:rPr>
          <w:rFonts w:ascii="Trebuchet MS" w:eastAsia="Microsoft Yi Baiti" w:hAnsi="Trebuchet MS" w:cs="Courier New"/>
          <w:b/>
          <w:bCs/>
          <w:sz w:val="22"/>
          <w:szCs w:val="22"/>
          <w:u w:val="single"/>
        </w:rPr>
      </w:pPr>
      <w:r w:rsidRPr="00933D96">
        <w:rPr>
          <w:rFonts w:ascii="Trebuchet MS" w:eastAsia="Microsoft Yi Baiti" w:hAnsi="Trebuchet MS" w:cs="Courier New"/>
          <w:b/>
          <w:bCs/>
          <w:sz w:val="22"/>
          <w:szCs w:val="22"/>
          <w:u w:val="single"/>
        </w:rPr>
        <w:t>CONTENIDOS:</w:t>
      </w:r>
    </w:p>
    <w:p w:rsidR="00933D96" w:rsidRPr="00933D96" w:rsidRDefault="00933D96" w:rsidP="00933D96">
      <w:pPr>
        <w:spacing w:before="120" w:after="120" w:line="360" w:lineRule="auto"/>
        <w:ind w:left="360"/>
        <w:jc w:val="both"/>
        <w:rPr>
          <w:rFonts w:ascii="Trebuchet MS" w:eastAsia="Microsoft Yi Baiti" w:hAnsi="Trebuchet MS" w:cs="Courier New"/>
          <w:bCs/>
          <w:sz w:val="22"/>
          <w:szCs w:val="22"/>
        </w:rPr>
      </w:pPr>
      <w:r w:rsidRPr="00933D96">
        <w:rPr>
          <w:rFonts w:ascii="Trebuchet MS" w:eastAsia="Microsoft Yi Baiti" w:hAnsi="Trebuchet MS" w:cs="Courier New"/>
          <w:bCs/>
          <w:sz w:val="22"/>
          <w:szCs w:val="22"/>
        </w:rPr>
        <w:t xml:space="preserve">Escribir la historia: oralidad, escritura, imprenta, pantallas. TIC y Escuela. Fundamentos y perspectivas.  Soportes y lenguajes. Medios y mediaciones. Enseñar Historia con las TIC: del texto al hipertexto. </w:t>
      </w:r>
    </w:p>
    <w:p w:rsidR="00933D96" w:rsidRDefault="00933D96" w:rsidP="00933D96">
      <w:pPr>
        <w:spacing w:before="120" w:after="120" w:line="360" w:lineRule="auto"/>
        <w:jc w:val="both"/>
        <w:rPr>
          <w:rFonts w:ascii="Trebuchet MS" w:eastAsia="Microsoft Yi Baiti" w:hAnsi="Trebuchet MS" w:cs="Courier New"/>
          <w:b/>
          <w:bCs/>
          <w:sz w:val="22"/>
          <w:szCs w:val="22"/>
          <w:u w:val="single"/>
        </w:rPr>
      </w:pPr>
    </w:p>
    <w:p w:rsidR="00933D96" w:rsidRPr="00933D96" w:rsidRDefault="00933D96" w:rsidP="00933D96">
      <w:pPr>
        <w:spacing w:before="120" w:after="120" w:line="360" w:lineRule="auto"/>
        <w:jc w:val="both"/>
        <w:rPr>
          <w:rFonts w:ascii="Trebuchet MS" w:eastAsia="Microsoft Yi Baiti" w:hAnsi="Trebuchet MS" w:cs="Courier New"/>
          <w:b/>
          <w:bCs/>
          <w:sz w:val="22"/>
          <w:szCs w:val="22"/>
          <w:u w:val="single"/>
        </w:rPr>
      </w:pPr>
      <w:r w:rsidRPr="00933D96">
        <w:rPr>
          <w:rFonts w:ascii="Trebuchet MS" w:eastAsia="Microsoft Yi Baiti" w:hAnsi="Trebuchet MS" w:cs="Courier New"/>
          <w:b/>
          <w:bCs/>
          <w:sz w:val="22"/>
          <w:szCs w:val="22"/>
          <w:u w:val="single"/>
        </w:rPr>
        <w:t xml:space="preserve">DESTINADOS A: </w:t>
      </w:r>
      <w:r w:rsidRPr="00933D96">
        <w:rPr>
          <w:rFonts w:ascii="Trebuchet MS" w:eastAsia="Microsoft Yi Baiti" w:hAnsi="Trebuchet MS"/>
          <w:iCs/>
          <w:sz w:val="22"/>
          <w:szCs w:val="22"/>
        </w:rPr>
        <w:t>Docentes y Directivos del Nivel Superior</w:t>
      </w:r>
    </w:p>
    <w:p w:rsidR="00933D96" w:rsidRPr="00933D96" w:rsidRDefault="00933D96" w:rsidP="00933D96">
      <w:pPr>
        <w:spacing w:line="360" w:lineRule="auto"/>
        <w:jc w:val="both"/>
        <w:rPr>
          <w:rFonts w:ascii="Trebuchet MS" w:eastAsia="Microsoft Yi Baiti" w:hAnsi="Trebuchet MS" w:cs="Courier New"/>
          <w:bCs/>
          <w:sz w:val="22"/>
          <w:szCs w:val="22"/>
        </w:rPr>
      </w:pPr>
      <w:r w:rsidRPr="00933D96">
        <w:rPr>
          <w:rFonts w:ascii="Trebuchet MS" w:eastAsia="Microsoft Yi Baiti" w:hAnsi="Trebuchet MS" w:cs="Courier New"/>
          <w:b/>
          <w:bCs/>
          <w:sz w:val="22"/>
          <w:szCs w:val="22"/>
          <w:u w:val="single"/>
        </w:rPr>
        <w:t>EVALUACION</w:t>
      </w:r>
      <w:r w:rsidRPr="00933D96">
        <w:rPr>
          <w:rFonts w:ascii="Trebuchet MS" w:eastAsia="Microsoft Yi Baiti" w:hAnsi="Trebuchet MS" w:cs="Courier New"/>
          <w:bCs/>
          <w:sz w:val="22"/>
          <w:szCs w:val="22"/>
        </w:rPr>
        <w:t>: Producir proyectos educativos utilizando el campus digital de los Institutos de Formación Docente, integrando los conocimientos adquiridos para renovar las prácticas educativas de la enseñanza de la Historia en el Nivel Terciario. Dicho trabajo se evaluará en dos instancias, una en el intermedio del curso y luego al finalizar, dicho trabajo conllevará una carga horaria de 16 horas.</w:t>
      </w:r>
    </w:p>
    <w:p w:rsidR="00933D96" w:rsidRPr="00933D96" w:rsidRDefault="00933D96" w:rsidP="00933D96">
      <w:pPr>
        <w:spacing w:line="360" w:lineRule="auto"/>
        <w:jc w:val="both"/>
        <w:rPr>
          <w:rFonts w:ascii="Trebuchet MS" w:hAnsi="Trebuchet MS" w:cs="Trebuchet MS"/>
          <w:spacing w:val="-2"/>
          <w:lang w:val="es-ES_tradnl"/>
        </w:rPr>
      </w:pPr>
    </w:p>
    <w:p w:rsidR="00933D96" w:rsidRDefault="00933D96" w:rsidP="00933D96">
      <w:pPr>
        <w:spacing w:line="360" w:lineRule="auto"/>
        <w:jc w:val="both"/>
        <w:rPr>
          <w:rFonts w:ascii="Trebuchet MS" w:eastAsia="Microsoft Yi Baiti" w:hAnsi="Trebuchet MS" w:cs="Courier New"/>
          <w:bCs/>
          <w:sz w:val="22"/>
          <w:szCs w:val="22"/>
        </w:rPr>
      </w:pPr>
      <w:r w:rsidRPr="00933D96">
        <w:rPr>
          <w:rFonts w:ascii="Trebuchet MS" w:eastAsia="Microsoft Yi Baiti" w:hAnsi="Trebuchet MS" w:cs="Courier New"/>
          <w:b/>
          <w:bCs/>
          <w:sz w:val="22"/>
          <w:szCs w:val="22"/>
          <w:u w:val="single"/>
        </w:rPr>
        <w:t>EQUIPO DOCENTE</w:t>
      </w:r>
      <w:r w:rsidRPr="00933D96">
        <w:rPr>
          <w:rFonts w:ascii="Trebuchet MS" w:eastAsia="Microsoft Yi Baiti" w:hAnsi="Trebuchet MS" w:cs="Courier New"/>
          <w:bCs/>
          <w:sz w:val="22"/>
          <w:szCs w:val="22"/>
        </w:rPr>
        <w:t>:</w:t>
      </w:r>
      <w:r>
        <w:rPr>
          <w:rFonts w:ascii="Trebuchet MS" w:eastAsia="Microsoft Yi Baiti" w:hAnsi="Trebuchet MS" w:cs="Courier New"/>
          <w:bCs/>
          <w:sz w:val="22"/>
          <w:szCs w:val="22"/>
        </w:rPr>
        <w:t xml:space="preserve"> </w:t>
      </w:r>
      <w:r w:rsidRPr="00933D96">
        <w:rPr>
          <w:rFonts w:ascii="Trebuchet MS" w:eastAsia="Microsoft Yi Baiti" w:hAnsi="Trebuchet MS" w:cs="Courier New"/>
          <w:bCs/>
          <w:sz w:val="22"/>
          <w:szCs w:val="22"/>
        </w:rPr>
        <w:t xml:space="preserve">Prof. Romina Orlando, Lic. Silvia </w:t>
      </w:r>
      <w:proofErr w:type="spellStart"/>
      <w:r w:rsidRPr="00933D96">
        <w:rPr>
          <w:rFonts w:ascii="Trebuchet MS" w:eastAsia="Microsoft Yi Baiti" w:hAnsi="Trebuchet MS" w:cs="Courier New"/>
          <w:bCs/>
          <w:sz w:val="22"/>
          <w:szCs w:val="22"/>
        </w:rPr>
        <w:t>Martinelli</w:t>
      </w:r>
      <w:proofErr w:type="spellEnd"/>
      <w:r w:rsidRPr="00933D96">
        <w:rPr>
          <w:rFonts w:ascii="Trebuchet MS" w:eastAsia="Microsoft Yi Baiti" w:hAnsi="Trebuchet MS" w:cs="Courier New"/>
          <w:bCs/>
          <w:sz w:val="22"/>
          <w:szCs w:val="22"/>
        </w:rPr>
        <w:t xml:space="preserve"> y Lic. Karina </w:t>
      </w:r>
      <w:proofErr w:type="spellStart"/>
      <w:r w:rsidRPr="00933D96">
        <w:rPr>
          <w:rFonts w:ascii="Trebuchet MS" w:eastAsia="Microsoft Yi Baiti" w:hAnsi="Trebuchet MS" w:cs="Courier New"/>
          <w:bCs/>
          <w:sz w:val="22"/>
          <w:szCs w:val="22"/>
        </w:rPr>
        <w:t>Cuzzani</w:t>
      </w:r>
      <w:proofErr w:type="spellEnd"/>
    </w:p>
    <w:p w:rsidR="00F74569" w:rsidRDefault="00F74569" w:rsidP="00933D96">
      <w:pPr>
        <w:spacing w:line="360" w:lineRule="auto"/>
        <w:jc w:val="both"/>
        <w:rPr>
          <w:rFonts w:ascii="Trebuchet MS" w:eastAsia="Microsoft Yi Baiti" w:hAnsi="Trebuchet MS" w:cs="Courier New"/>
          <w:bCs/>
          <w:sz w:val="22"/>
          <w:szCs w:val="22"/>
        </w:rPr>
      </w:pPr>
    </w:p>
    <w:p w:rsidR="00F74569" w:rsidRDefault="00F74569" w:rsidP="00F74569">
      <w:pPr>
        <w:spacing w:line="360" w:lineRule="auto"/>
        <w:jc w:val="both"/>
        <w:rPr>
          <w:rFonts w:ascii="Arial" w:eastAsia="Microsoft Yi Baiti" w:hAnsi="Arial" w:cs="Arial"/>
          <w:bCs/>
          <w:sz w:val="22"/>
          <w:szCs w:val="22"/>
          <w:u w:val="single"/>
        </w:rPr>
      </w:pPr>
      <w:r>
        <w:rPr>
          <w:rFonts w:ascii="Arial" w:eastAsia="Microsoft Yi Baiti" w:hAnsi="Arial" w:cs="Arial"/>
          <w:b/>
          <w:bCs/>
          <w:sz w:val="22"/>
          <w:szCs w:val="22"/>
          <w:u w:val="single"/>
        </w:rPr>
        <w:t>Difusión e Inscripción en UNPaz</w:t>
      </w:r>
      <w:r>
        <w:rPr>
          <w:rFonts w:ascii="Arial" w:eastAsia="Microsoft Yi Baiti" w:hAnsi="Arial" w:cs="Arial"/>
          <w:bCs/>
          <w:sz w:val="22"/>
          <w:szCs w:val="22"/>
          <w:u w:val="single"/>
        </w:rPr>
        <w:t>:</w:t>
      </w:r>
    </w:p>
    <w:p w:rsidR="00F74569" w:rsidRDefault="00F74569" w:rsidP="00F74569">
      <w:pPr>
        <w:spacing w:line="360" w:lineRule="auto"/>
        <w:jc w:val="both"/>
        <w:rPr>
          <w:rFonts w:ascii="Arial" w:eastAsia="Microsoft Yi Baiti" w:hAnsi="Arial" w:cs="Arial"/>
          <w:bCs/>
          <w:sz w:val="22"/>
          <w:szCs w:val="22"/>
        </w:rPr>
      </w:pPr>
      <w:r>
        <w:rPr>
          <w:rFonts w:ascii="Arial" w:eastAsia="Microsoft Yi Baiti" w:hAnsi="Arial" w:cs="Arial"/>
          <w:bCs/>
          <w:sz w:val="22"/>
          <w:szCs w:val="22"/>
        </w:rPr>
        <w:t>1ºPiso-Oficina de Planeamiento-Lic. Andrea Molina</w:t>
      </w:r>
    </w:p>
    <w:p w:rsidR="00F74569" w:rsidRDefault="00F74569" w:rsidP="00F74569">
      <w:pPr>
        <w:spacing w:line="360" w:lineRule="auto"/>
        <w:jc w:val="both"/>
        <w:rPr>
          <w:rFonts w:ascii="Arial" w:eastAsia="Microsoft Yi Baiti" w:hAnsi="Arial" w:cs="Arial"/>
          <w:bCs/>
          <w:sz w:val="22"/>
          <w:szCs w:val="22"/>
        </w:rPr>
      </w:pPr>
      <w:r>
        <w:rPr>
          <w:rFonts w:ascii="Arial" w:eastAsia="Microsoft Yi Baiti" w:hAnsi="Arial" w:cs="Arial"/>
          <w:bCs/>
          <w:sz w:val="22"/>
          <w:szCs w:val="22"/>
        </w:rPr>
        <w:t xml:space="preserve">Del 06/10/14 al 17/10/14 </w:t>
      </w:r>
    </w:p>
    <w:p w:rsidR="00F74569" w:rsidRDefault="00F74569" w:rsidP="00F74569">
      <w:pPr>
        <w:spacing w:line="360" w:lineRule="auto"/>
        <w:jc w:val="both"/>
        <w:rPr>
          <w:rFonts w:ascii="Arial" w:eastAsia="Microsoft Yi Baiti" w:hAnsi="Arial" w:cs="Arial"/>
          <w:bCs/>
          <w:sz w:val="22"/>
          <w:szCs w:val="22"/>
          <w:lang w:val="es-AR"/>
        </w:rPr>
      </w:pPr>
      <w:r>
        <w:rPr>
          <w:rFonts w:ascii="Arial" w:eastAsia="Microsoft Yi Baiti" w:hAnsi="Arial" w:cs="Arial"/>
          <w:bCs/>
          <w:sz w:val="22"/>
          <w:szCs w:val="22"/>
          <w:lang w:val="es-AR"/>
        </w:rPr>
        <w:t>Lunes, miércoles y viernes de 10:30 a 16:30 hs</w:t>
      </w:r>
    </w:p>
    <w:p w:rsidR="00F74569" w:rsidRDefault="00F74569" w:rsidP="00F74569">
      <w:pPr>
        <w:spacing w:line="360" w:lineRule="auto"/>
        <w:jc w:val="both"/>
        <w:rPr>
          <w:rFonts w:ascii="Arial" w:eastAsia="Microsoft Yi Baiti" w:hAnsi="Arial" w:cs="Arial"/>
          <w:bCs/>
          <w:sz w:val="22"/>
          <w:szCs w:val="22"/>
          <w:lang w:val="es-AR"/>
        </w:rPr>
      </w:pPr>
      <w:r>
        <w:rPr>
          <w:rFonts w:ascii="Arial" w:eastAsia="Microsoft Yi Baiti" w:hAnsi="Arial" w:cs="Arial"/>
          <w:bCs/>
          <w:sz w:val="22"/>
          <w:szCs w:val="22"/>
          <w:lang w:val="es-AR"/>
        </w:rPr>
        <w:t>Martes y jueves de 14:30 a 19:30 hs</w:t>
      </w:r>
    </w:p>
    <w:p w:rsidR="00F74569" w:rsidRPr="00ED3DCC" w:rsidRDefault="00F74569" w:rsidP="00F74569">
      <w:pPr>
        <w:spacing w:line="360" w:lineRule="auto"/>
        <w:jc w:val="both"/>
        <w:rPr>
          <w:rFonts w:ascii="Arial" w:eastAsia="Microsoft Yi Baiti" w:hAnsi="Arial" w:cs="Arial"/>
          <w:bCs/>
          <w:sz w:val="22"/>
          <w:szCs w:val="22"/>
          <w:lang w:val="en-US"/>
        </w:rPr>
      </w:pPr>
      <w:r w:rsidRPr="00ED3DCC">
        <w:rPr>
          <w:rFonts w:ascii="Arial" w:eastAsia="Microsoft Yi Baiti" w:hAnsi="Arial" w:cs="Arial"/>
          <w:bCs/>
          <w:sz w:val="22"/>
          <w:szCs w:val="22"/>
          <w:lang w:val="en-US"/>
        </w:rPr>
        <w:t>Mail: cursos@unpaz.edu.ar</w:t>
      </w:r>
    </w:p>
    <w:p w:rsidR="00F74569" w:rsidRPr="00933D96" w:rsidRDefault="00F74569" w:rsidP="00933D96">
      <w:pPr>
        <w:spacing w:line="360" w:lineRule="auto"/>
        <w:jc w:val="both"/>
        <w:rPr>
          <w:rFonts w:ascii="Trebuchet MS" w:eastAsia="Microsoft Yi Baiti" w:hAnsi="Trebuchet MS" w:cs="Courier New"/>
          <w:bCs/>
          <w:sz w:val="22"/>
          <w:szCs w:val="22"/>
        </w:rPr>
      </w:pPr>
      <w:bookmarkStart w:id="0" w:name="_GoBack"/>
      <w:bookmarkEnd w:id="0"/>
    </w:p>
    <w:p w:rsidR="00933D96" w:rsidRPr="00933D96" w:rsidRDefault="00933D96" w:rsidP="00933D96">
      <w:pPr>
        <w:spacing w:line="360" w:lineRule="auto"/>
        <w:rPr>
          <w:rFonts w:ascii="Trebuchet MS" w:eastAsia="Microsoft Yi Baiti" w:hAnsi="Trebuchet MS" w:cs="Courier New"/>
          <w:bCs/>
          <w:sz w:val="22"/>
          <w:szCs w:val="22"/>
        </w:rPr>
      </w:pPr>
    </w:p>
    <w:p w:rsidR="00933D96" w:rsidRPr="00933D96" w:rsidRDefault="00933D96" w:rsidP="00933D96">
      <w:pPr>
        <w:spacing w:line="360" w:lineRule="auto"/>
        <w:rPr>
          <w:rFonts w:ascii="Trebuchet MS" w:eastAsia="Microsoft Yi Baiti" w:hAnsi="Trebuchet MS" w:cs="Courier New"/>
          <w:bCs/>
          <w:sz w:val="22"/>
          <w:szCs w:val="22"/>
        </w:rPr>
      </w:pPr>
      <w:r w:rsidRPr="00933D96">
        <w:rPr>
          <w:rFonts w:ascii="Trebuchet MS" w:eastAsia="Microsoft Yi Baiti" w:hAnsi="Trebuchet MS" w:cs="Courier New"/>
          <w:b/>
          <w:bCs/>
          <w:sz w:val="22"/>
          <w:szCs w:val="22"/>
          <w:u w:val="single"/>
        </w:rPr>
        <w:t>FECHAS</w:t>
      </w:r>
      <w:r w:rsidRPr="00933D96">
        <w:rPr>
          <w:rFonts w:ascii="Trebuchet MS" w:eastAsia="Microsoft Yi Baiti" w:hAnsi="Trebuchet MS" w:cs="Courier New"/>
          <w:bCs/>
          <w:sz w:val="22"/>
          <w:szCs w:val="22"/>
        </w:rPr>
        <w:t>: Del 18/10/2014 al 06/12/2014 (sábados de 8.00 hs a 13.00 hs)</w:t>
      </w:r>
    </w:p>
    <w:p w:rsidR="00933D96" w:rsidRPr="00933D96" w:rsidRDefault="00933D96" w:rsidP="00933D96">
      <w:pPr>
        <w:spacing w:line="360" w:lineRule="auto"/>
      </w:pPr>
    </w:p>
    <w:p w:rsidR="004C2BE7" w:rsidRDefault="004C2BE7" w:rsidP="00933D96">
      <w:pPr>
        <w:spacing w:line="360" w:lineRule="auto"/>
      </w:pPr>
    </w:p>
    <w:sectPr w:rsidR="004C2BE7" w:rsidSect="00B4145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8A" w:rsidRDefault="00AB1B8A" w:rsidP="00B4145B">
      <w:r>
        <w:separator/>
      </w:r>
    </w:p>
  </w:endnote>
  <w:endnote w:type="continuationSeparator" w:id="0">
    <w:p w:rsidR="00AB1B8A" w:rsidRDefault="00AB1B8A" w:rsidP="00B4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pPr>
      <w:pStyle w:val="Piedepgina"/>
    </w:pPr>
    <w:r>
      <w:rPr>
        <w:noProof/>
      </w:rPr>
      <w:drawing>
        <wp:inline distT="0" distB="0" distL="0" distR="0" wp14:anchorId="69D294CA" wp14:editId="4EA2FCFF">
          <wp:extent cx="866775" cy="878983"/>
          <wp:effectExtent l="0" t="0" r="0" b="0"/>
          <wp:docPr id="1" name="Imagen 1" descr="C:\Users\Alumno\Desktop\logos\ministerio_edu_nacion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logos\ministerio_edu_nacional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8983"/>
                  </a:xfrm>
                  <a:prstGeom prst="rect">
                    <a:avLst/>
                  </a:prstGeom>
                  <a:noFill/>
                  <a:ln>
                    <a:noFill/>
                  </a:ln>
                </pic:spPr>
              </pic:pic>
            </a:graphicData>
          </a:graphic>
        </wp:inline>
      </w:drawing>
    </w:r>
    <w:r>
      <w:ptab w:relativeTo="margin" w:alignment="center" w:leader="none"/>
    </w:r>
    <w:r>
      <w:rPr>
        <w:noProof/>
      </w:rPr>
      <w:drawing>
        <wp:inline distT="0" distB="0" distL="0" distR="0" wp14:anchorId="1445829C" wp14:editId="49B051F8">
          <wp:extent cx="742950" cy="436080"/>
          <wp:effectExtent l="0" t="0" r="0" b="2540"/>
          <wp:docPr id="2" name="Imagen 2" descr="C:\Users\Alumno\Desktop\logos\ín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logos\índi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825" cy="435420"/>
                  </a:xfrm>
                  <a:prstGeom prst="rect">
                    <a:avLst/>
                  </a:prstGeom>
                  <a:noFill/>
                  <a:ln>
                    <a:noFill/>
                  </a:ln>
                </pic:spPr>
              </pic:pic>
            </a:graphicData>
          </a:graphic>
        </wp:inline>
      </w:drawing>
    </w:r>
    <w:r>
      <w:ptab w:relativeTo="margin" w:alignment="right" w:leader="none"/>
    </w:r>
    <w:r>
      <w:rPr>
        <w:noProof/>
      </w:rPr>
      <w:drawing>
        <wp:inline distT="0" distB="0" distL="0" distR="0" wp14:anchorId="1F01D29F" wp14:editId="23F9EE89">
          <wp:extent cx="1381125" cy="336229"/>
          <wp:effectExtent l="0" t="0" r="0" b="6985"/>
          <wp:docPr id="5" name="Imagen 5" descr="C:\Users\Alumno\Desktop\logos\logo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umno\Desktop\logos\logox20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33622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8A" w:rsidRDefault="00AB1B8A" w:rsidP="00B4145B">
      <w:r>
        <w:separator/>
      </w:r>
    </w:p>
  </w:footnote>
  <w:footnote w:type="continuationSeparator" w:id="0">
    <w:p w:rsidR="00AB1B8A" w:rsidRDefault="00AB1B8A" w:rsidP="00B4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rsidP="00B4145B">
    <w:pPr>
      <w:pStyle w:val="Encabezado"/>
      <w:jc w:val="right"/>
    </w:pPr>
    <w:r>
      <w:t xml:space="preserve">                                                                                                                                                 </w:t>
    </w:r>
    <w:r>
      <w:rPr>
        <w:noProof/>
      </w:rPr>
      <w:drawing>
        <wp:inline distT="0" distB="0" distL="0" distR="0">
          <wp:extent cx="2085975" cy="685800"/>
          <wp:effectExtent l="0" t="0" r="9525" b="0"/>
          <wp:docPr id="4" name="Imagen 4" descr="C:\Users\Alumno\Desktop\logos\índicenuestraesc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umno\Desktop\logos\índicenuestraescue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5B" w:rsidRDefault="00B414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281F"/>
    <w:multiLevelType w:val="hybridMultilevel"/>
    <w:tmpl w:val="1C94AECA"/>
    <w:lvl w:ilvl="0" w:tplc="2C0A0001">
      <w:start w:val="1"/>
      <w:numFmt w:val="bullet"/>
      <w:lvlText w:val=""/>
      <w:lvlJc w:val="left"/>
      <w:pPr>
        <w:ind w:left="862" w:hanging="360"/>
      </w:pPr>
      <w:rPr>
        <w:rFonts w:ascii="Symbol" w:hAnsi="Symbol" w:hint="default"/>
      </w:rPr>
    </w:lvl>
    <w:lvl w:ilvl="1" w:tplc="2C0A0003">
      <w:start w:val="1"/>
      <w:numFmt w:val="bullet"/>
      <w:lvlText w:val="o"/>
      <w:lvlJc w:val="left"/>
      <w:pPr>
        <w:ind w:left="1582" w:hanging="360"/>
      </w:pPr>
      <w:rPr>
        <w:rFonts w:ascii="Courier New" w:hAnsi="Courier New" w:cs="Courier New" w:hint="default"/>
      </w:rPr>
    </w:lvl>
    <w:lvl w:ilvl="2" w:tplc="2C0A0005">
      <w:start w:val="1"/>
      <w:numFmt w:val="bullet"/>
      <w:lvlText w:val=""/>
      <w:lvlJc w:val="left"/>
      <w:pPr>
        <w:ind w:left="2302" w:hanging="360"/>
      </w:pPr>
      <w:rPr>
        <w:rFonts w:ascii="Wingdings" w:hAnsi="Wingdings" w:hint="default"/>
      </w:rPr>
    </w:lvl>
    <w:lvl w:ilvl="3" w:tplc="2C0A0001">
      <w:start w:val="1"/>
      <w:numFmt w:val="bullet"/>
      <w:lvlText w:val=""/>
      <w:lvlJc w:val="left"/>
      <w:pPr>
        <w:ind w:left="3022" w:hanging="360"/>
      </w:pPr>
      <w:rPr>
        <w:rFonts w:ascii="Symbol" w:hAnsi="Symbol" w:hint="default"/>
      </w:rPr>
    </w:lvl>
    <w:lvl w:ilvl="4" w:tplc="2C0A0003">
      <w:start w:val="1"/>
      <w:numFmt w:val="bullet"/>
      <w:lvlText w:val="o"/>
      <w:lvlJc w:val="left"/>
      <w:pPr>
        <w:ind w:left="3742" w:hanging="360"/>
      </w:pPr>
      <w:rPr>
        <w:rFonts w:ascii="Courier New" w:hAnsi="Courier New" w:cs="Courier New" w:hint="default"/>
      </w:rPr>
    </w:lvl>
    <w:lvl w:ilvl="5" w:tplc="2C0A0005">
      <w:start w:val="1"/>
      <w:numFmt w:val="bullet"/>
      <w:lvlText w:val=""/>
      <w:lvlJc w:val="left"/>
      <w:pPr>
        <w:ind w:left="4462" w:hanging="360"/>
      </w:pPr>
      <w:rPr>
        <w:rFonts w:ascii="Wingdings" w:hAnsi="Wingdings" w:hint="default"/>
      </w:rPr>
    </w:lvl>
    <w:lvl w:ilvl="6" w:tplc="2C0A0001">
      <w:start w:val="1"/>
      <w:numFmt w:val="bullet"/>
      <w:lvlText w:val=""/>
      <w:lvlJc w:val="left"/>
      <w:pPr>
        <w:ind w:left="5182" w:hanging="360"/>
      </w:pPr>
      <w:rPr>
        <w:rFonts w:ascii="Symbol" w:hAnsi="Symbol" w:hint="default"/>
      </w:rPr>
    </w:lvl>
    <w:lvl w:ilvl="7" w:tplc="2C0A0003">
      <w:start w:val="1"/>
      <w:numFmt w:val="bullet"/>
      <w:lvlText w:val="o"/>
      <w:lvlJc w:val="left"/>
      <w:pPr>
        <w:ind w:left="5902" w:hanging="360"/>
      </w:pPr>
      <w:rPr>
        <w:rFonts w:ascii="Courier New" w:hAnsi="Courier New" w:cs="Courier New" w:hint="default"/>
      </w:rPr>
    </w:lvl>
    <w:lvl w:ilvl="8" w:tplc="2C0A0005">
      <w:start w:val="1"/>
      <w:numFmt w:val="bullet"/>
      <w:lvlText w:val=""/>
      <w:lvlJc w:val="left"/>
      <w:pPr>
        <w:ind w:left="6622" w:hanging="360"/>
      </w:pPr>
      <w:rPr>
        <w:rFonts w:ascii="Wingdings" w:hAnsi="Wingdings" w:hint="default"/>
      </w:rPr>
    </w:lvl>
  </w:abstractNum>
  <w:abstractNum w:abstractNumId="1">
    <w:nsid w:val="24AE7228"/>
    <w:multiLevelType w:val="hybridMultilevel"/>
    <w:tmpl w:val="5EC65C1E"/>
    <w:lvl w:ilvl="0" w:tplc="EDAA2514">
      <w:numFmt w:val="bullet"/>
      <w:lvlText w:val="-"/>
      <w:lvlJc w:val="left"/>
      <w:pPr>
        <w:ind w:left="720" w:hanging="360"/>
      </w:pPr>
      <w:rPr>
        <w:rFonts w:ascii="Georgia" w:eastAsia="Times New Roman" w:hAnsi="Georgia"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5B"/>
    <w:rsid w:val="001A6328"/>
    <w:rsid w:val="00232EC5"/>
    <w:rsid w:val="0037072A"/>
    <w:rsid w:val="004C2BE7"/>
    <w:rsid w:val="009039CA"/>
    <w:rsid w:val="00933D96"/>
    <w:rsid w:val="00AB1B8A"/>
    <w:rsid w:val="00B4145B"/>
    <w:rsid w:val="00B4610E"/>
    <w:rsid w:val="00ED3DCC"/>
    <w:rsid w:val="00F0076E"/>
    <w:rsid w:val="00F745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E7"/>
    <w:pPr>
      <w:spacing w:after="0" w:line="240" w:lineRule="auto"/>
    </w:pPr>
    <w:rPr>
      <w:rFonts w:ascii="Univers (W1)" w:eastAsia="Times New Roman" w:hAnsi="Univers (W1)" w:cs="Univers (W1)"/>
      <w:sz w:val="24"/>
      <w:szCs w:val="24"/>
      <w:lang w:val="es-ES" w:eastAsia="es-ES"/>
    </w:rPr>
  </w:style>
  <w:style w:type="paragraph" w:styleId="Ttulo1">
    <w:name w:val="heading 1"/>
    <w:basedOn w:val="Normal"/>
    <w:next w:val="Normal"/>
    <w:link w:val="Ttulo1Car"/>
    <w:uiPriority w:val="99"/>
    <w:qFormat/>
    <w:rsid w:val="004C2BE7"/>
    <w:pPr>
      <w:keepNext/>
      <w:ind w:left="5664"/>
      <w:jc w:val="both"/>
      <w:outlineLvl w:val="0"/>
    </w:pPr>
    <w:rPr>
      <w:rFonts w:ascii="Cambria"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45B"/>
    <w:pPr>
      <w:tabs>
        <w:tab w:val="center" w:pos="4419"/>
        <w:tab w:val="right" w:pos="8838"/>
      </w:tabs>
    </w:pPr>
  </w:style>
  <w:style w:type="character" w:customStyle="1" w:styleId="EncabezadoCar">
    <w:name w:val="Encabezado Car"/>
    <w:basedOn w:val="Fuentedeprrafopredeter"/>
    <w:link w:val="Encabezado"/>
    <w:uiPriority w:val="99"/>
    <w:rsid w:val="00B4145B"/>
  </w:style>
  <w:style w:type="paragraph" w:styleId="Piedepgina">
    <w:name w:val="footer"/>
    <w:basedOn w:val="Normal"/>
    <w:link w:val="PiedepginaCar"/>
    <w:uiPriority w:val="99"/>
    <w:unhideWhenUsed/>
    <w:rsid w:val="00B4145B"/>
    <w:pPr>
      <w:tabs>
        <w:tab w:val="center" w:pos="4419"/>
        <w:tab w:val="right" w:pos="8838"/>
      </w:tabs>
    </w:pPr>
  </w:style>
  <w:style w:type="character" w:customStyle="1" w:styleId="PiedepginaCar">
    <w:name w:val="Pie de página Car"/>
    <w:basedOn w:val="Fuentedeprrafopredeter"/>
    <w:link w:val="Piedepgina"/>
    <w:uiPriority w:val="99"/>
    <w:rsid w:val="00B4145B"/>
  </w:style>
  <w:style w:type="paragraph" w:styleId="Textodeglobo">
    <w:name w:val="Balloon Text"/>
    <w:basedOn w:val="Normal"/>
    <w:link w:val="TextodegloboCar"/>
    <w:uiPriority w:val="99"/>
    <w:semiHidden/>
    <w:unhideWhenUsed/>
    <w:rsid w:val="00B414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45B"/>
    <w:rPr>
      <w:rFonts w:ascii="Tahoma" w:hAnsi="Tahoma" w:cs="Tahoma"/>
      <w:sz w:val="16"/>
      <w:szCs w:val="16"/>
    </w:rPr>
  </w:style>
  <w:style w:type="character" w:customStyle="1" w:styleId="Ttulo1Car">
    <w:name w:val="Título 1 Car"/>
    <w:basedOn w:val="Fuentedeprrafopredeter"/>
    <w:link w:val="Ttulo1"/>
    <w:uiPriority w:val="99"/>
    <w:rsid w:val="004C2BE7"/>
    <w:rPr>
      <w:rFonts w:ascii="Cambria" w:eastAsia="Times New Roman" w:hAnsi="Cambria" w:cs="Times New Roman"/>
      <w:b/>
      <w:bCs/>
      <w:kern w:val="32"/>
      <w:sz w:val="32"/>
      <w:szCs w:val="32"/>
      <w:lang w:val="es-ES" w:eastAsia="es-ES"/>
    </w:rPr>
  </w:style>
  <w:style w:type="paragraph" w:styleId="Textonotapie">
    <w:name w:val="footnote text"/>
    <w:basedOn w:val="Normal"/>
    <w:link w:val="TextonotapieCar"/>
    <w:uiPriority w:val="99"/>
    <w:semiHidden/>
    <w:unhideWhenUsed/>
    <w:rsid w:val="004C2BE7"/>
    <w:rPr>
      <w:sz w:val="20"/>
      <w:szCs w:val="20"/>
    </w:rPr>
  </w:style>
  <w:style w:type="character" w:customStyle="1" w:styleId="TextonotapieCar">
    <w:name w:val="Texto nota pie Car"/>
    <w:basedOn w:val="Fuentedeprrafopredeter"/>
    <w:link w:val="Textonotapie"/>
    <w:uiPriority w:val="99"/>
    <w:semiHidden/>
    <w:rsid w:val="004C2BE7"/>
    <w:rPr>
      <w:rFonts w:ascii="Univers (W1)" w:eastAsia="Times New Roman" w:hAnsi="Univers (W1)" w:cs="Univers (W1)"/>
      <w:sz w:val="20"/>
      <w:szCs w:val="20"/>
      <w:lang w:val="es-ES" w:eastAsia="es-ES"/>
    </w:rPr>
  </w:style>
  <w:style w:type="paragraph" w:styleId="Prrafodelista">
    <w:name w:val="List Paragraph"/>
    <w:basedOn w:val="Normal"/>
    <w:uiPriority w:val="99"/>
    <w:qFormat/>
    <w:rsid w:val="004C2BE7"/>
    <w:pPr>
      <w:ind w:left="720"/>
      <w:contextualSpacing/>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E7"/>
    <w:pPr>
      <w:spacing w:after="0" w:line="240" w:lineRule="auto"/>
    </w:pPr>
    <w:rPr>
      <w:rFonts w:ascii="Univers (W1)" w:eastAsia="Times New Roman" w:hAnsi="Univers (W1)" w:cs="Univers (W1)"/>
      <w:sz w:val="24"/>
      <w:szCs w:val="24"/>
      <w:lang w:val="es-ES" w:eastAsia="es-ES"/>
    </w:rPr>
  </w:style>
  <w:style w:type="paragraph" w:styleId="Ttulo1">
    <w:name w:val="heading 1"/>
    <w:basedOn w:val="Normal"/>
    <w:next w:val="Normal"/>
    <w:link w:val="Ttulo1Car"/>
    <w:uiPriority w:val="99"/>
    <w:qFormat/>
    <w:rsid w:val="004C2BE7"/>
    <w:pPr>
      <w:keepNext/>
      <w:ind w:left="5664"/>
      <w:jc w:val="both"/>
      <w:outlineLvl w:val="0"/>
    </w:pPr>
    <w:rPr>
      <w:rFonts w:ascii="Cambria"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45B"/>
    <w:pPr>
      <w:tabs>
        <w:tab w:val="center" w:pos="4419"/>
        <w:tab w:val="right" w:pos="8838"/>
      </w:tabs>
    </w:pPr>
  </w:style>
  <w:style w:type="character" w:customStyle="1" w:styleId="EncabezadoCar">
    <w:name w:val="Encabezado Car"/>
    <w:basedOn w:val="Fuentedeprrafopredeter"/>
    <w:link w:val="Encabezado"/>
    <w:uiPriority w:val="99"/>
    <w:rsid w:val="00B4145B"/>
  </w:style>
  <w:style w:type="paragraph" w:styleId="Piedepgina">
    <w:name w:val="footer"/>
    <w:basedOn w:val="Normal"/>
    <w:link w:val="PiedepginaCar"/>
    <w:uiPriority w:val="99"/>
    <w:unhideWhenUsed/>
    <w:rsid w:val="00B4145B"/>
    <w:pPr>
      <w:tabs>
        <w:tab w:val="center" w:pos="4419"/>
        <w:tab w:val="right" w:pos="8838"/>
      </w:tabs>
    </w:pPr>
  </w:style>
  <w:style w:type="character" w:customStyle="1" w:styleId="PiedepginaCar">
    <w:name w:val="Pie de página Car"/>
    <w:basedOn w:val="Fuentedeprrafopredeter"/>
    <w:link w:val="Piedepgina"/>
    <w:uiPriority w:val="99"/>
    <w:rsid w:val="00B4145B"/>
  </w:style>
  <w:style w:type="paragraph" w:styleId="Textodeglobo">
    <w:name w:val="Balloon Text"/>
    <w:basedOn w:val="Normal"/>
    <w:link w:val="TextodegloboCar"/>
    <w:uiPriority w:val="99"/>
    <w:semiHidden/>
    <w:unhideWhenUsed/>
    <w:rsid w:val="00B414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45B"/>
    <w:rPr>
      <w:rFonts w:ascii="Tahoma" w:hAnsi="Tahoma" w:cs="Tahoma"/>
      <w:sz w:val="16"/>
      <w:szCs w:val="16"/>
    </w:rPr>
  </w:style>
  <w:style w:type="character" w:customStyle="1" w:styleId="Ttulo1Car">
    <w:name w:val="Título 1 Car"/>
    <w:basedOn w:val="Fuentedeprrafopredeter"/>
    <w:link w:val="Ttulo1"/>
    <w:uiPriority w:val="99"/>
    <w:rsid w:val="004C2BE7"/>
    <w:rPr>
      <w:rFonts w:ascii="Cambria" w:eastAsia="Times New Roman" w:hAnsi="Cambria" w:cs="Times New Roman"/>
      <w:b/>
      <w:bCs/>
      <w:kern w:val="32"/>
      <w:sz w:val="32"/>
      <w:szCs w:val="32"/>
      <w:lang w:val="es-ES" w:eastAsia="es-ES"/>
    </w:rPr>
  </w:style>
  <w:style w:type="paragraph" w:styleId="Textonotapie">
    <w:name w:val="footnote text"/>
    <w:basedOn w:val="Normal"/>
    <w:link w:val="TextonotapieCar"/>
    <w:uiPriority w:val="99"/>
    <w:semiHidden/>
    <w:unhideWhenUsed/>
    <w:rsid w:val="004C2BE7"/>
    <w:rPr>
      <w:sz w:val="20"/>
      <w:szCs w:val="20"/>
    </w:rPr>
  </w:style>
  <w:style w:type="character" w:customStyle="1" w:styleId="TextonotapieCar">
    <w:name w:val="Texto nota pie Car"/>
    <w:basedOn w:val="Fuentedeprrafopredeter"/>
    <w:link w:val="Textonotapie"/>
    <w:uiPriority w:val="99"/>
    <w:semiHidden/>
    <w:rsid w:val="004C2BE7"/>
    <w:rPr>
      <w:rFonts w:ascii="Univers (W1)" w:eastAsia="Times New Roman" w:hAnsi="Univers (W1)" w:cs="Univers (W1)"/>
      <w:sz w:val="20"/>
      <w:szCs w:val="20"/>
      <w:lang w:val="es-ES" w:eastAsia="es-ES"/>
    </w:rPr>
  </w:style>
  <w:style w:type="paragraph" w:styleId="Prrafodelista">
    <w:name w:val="List Paragraph"/>
    <w:basedOn w:val="Normal"/>
    <w:uiPriority w:val="99"/>
    <w:qFormat/>
    <w:rsid w:val="004C2BE7"/>
    <w:pPr>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Usuario</cp:lastModifiedBy>
  <cp:revision>3</cp:revision>
  <dcterms:created xsi:type="dcterms:W3CDTF">2014-10-06T17:28:00Z</dcterms:created>
  <dcterms:modified xsi:type="dcterms:W3CDTF">2014-10-06T17:29:00Z</dcterms:modified>
</cp:coreProperties>
</file>